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3C447B95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 w:rsidR="008831B9">
        <w:rPr>
          <w:rFonts w:asciiTheme="majorHAnsi" w:hAnsiTheme="majorHAnsi" w:cs="Arial"/>
        </w:rPr>
        <w:t>9. 1. 2023</w:t>
      </w:r>
    </w:p>
    <w:p w14:paraId="5869FC8F" w14:textId="77777777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6A7724D5" w14:textId="52F504DC" w:rsidR="007422D3" w:rsidRDefault="008831B9" w:rsidP="0018589C">
      <w:pPr>
        <w:tabs>
          <w:tab w:val="left" w:pos="567"/>
          <w:tab w:val="left" w:pos="851"/>
          <w:tab w:val="left" w:pos="2400"/>
        </w:tabs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8831B9">
        <w:rPr>
          <w:rFonts w:asciiTheme="majorHAnsi" w:hAnsiTheme="majorHAnsi"/>
          <w:b/>
          <w:sz w:val="32"/>
          <w:szCs w:val="32"/>
        </w:rPr>
        <w:t xml:space="preserve">Kariéra nebo život? </w:t>
      </w:r>
      <w:r w:rsidR="0018589C">
        <w:rPr>
          <w:rFonts w:asciiTheme="majorHAnsi" w:hAnsiTheme="majorHAnsi"/>
          <w:b/>
          <w:sz w:val="32"/>
          <w:szCs w:val="32"/>
        </w:rPr>
        <w:br/>
      </w:r>
      <w:r w:rsidR="002130A5">
        <w:rPr>
          <w:rFonts w:asciiTheme="majorHAnsi" w:hAnsiTheme="majorHAnsi"/>
          <w:b/>
          <w:sz w:val="32"/>
          <w:szCs w:val="32"/>
        </w:rPr>
        <w:t>IDU vydal další publikaci</w:t>
      </w:r>
      <w:r w:rsidRPr="008831B9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v</w:t>
      </w:r>
      <w:r w:rsidRPr="008831B9">
        <w:rPr>
          <w:rFonts w:asciiTheme="majorHAnsi" w:hAnsiTheme="majorHAnsi"/>
          <w:b/>
          <w:sz w:val="32"/>
          <w:szCs w:val="32"/>
        </w:rPr>
        <w:t xml:space="preserve"> edic</w:t>
      </w:r>
      <w:r>
        <w:rPr>
          <w:rFonts w:asciiTheme="majorHAnsi" w:hAnsiTheme="majorHAnsi"/>
          <w:b/>
          <w:sz w:val="32"/>
          <w:szCs w:val="32"/>
        </w:rPr>
        <w:t>i</w:t>
      </w:r>
      <w:r w:rsidRPr="008831B9">
        <w:rPr>
          <w:rFonts w:asciiTheme="majorHAnsi" w:hAnsiTheme="majorHAnsi"/>
          <w:b/>
          <w:sz w:val="32"/>
          <w:szCs w:val="32"/>
        </w:rPr>
        <w:t xml:space="preserve"> Český tanec v</w:t>
      </w:r>
      <w:r w:rsidR="0018589C">
        <w:rPr>
          <w:rFonts w:asciiTheme="majorHAnsi" w:hAnsiTheme="majorHAnsi"/>
          <w:b/>
          <w:sz w:val="32"/>
          <w:szCs w:val="32"/>
        </w:rPr>
        <w:t> </w:t>
      </w:r>
      <w:r w:rsidRPr="008831B9">
        <w:rPr>
          <w:rFonts w:asciiTheme="majorHAnsi" w:hAnsiTheme="majorHAnsi"/>
          <w:b/>
          <w:sz w:val="32"/>
          <w:szCs w:val="32"/>
        </w:rPr>
        <w:t>datech</w:t>
      </w:r>
    </w:p>
    <w:p w14:paraId="0FAA7FF3" w14:textId="77777777" w:rsidR="0018589C" w:rsidRDefault="0018589C" w:rsidP="0018589C">
      <w:pPr>
        <w:tabs>
          <w:tab w:val="left" w:pos="567"/>
          <w:tab w:val="left" w:pos="851"/>
          <w:tab w:val="left" w:pos="2400"/>
        </w:tabs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</w:p>
    <w:p w14:paraId="3DA7C452" w14:textId="377421A2" w:rsidR="005F1EF3" w:rsidRPr="007422D3" w:rsidRDefault="007422D3" w:rsidP="0018589C">
      <w:pPr>
        <w:tabs>
          <w:tab w:val="left" w:pos="567"/>
          <w:tab w:val="left" w:pos="851"/>
          <w:tab w:val="left" w:pos="2400"/>
        </w:tabs>
        <w:spacing w:line="360" w:lineRule="auto"/>
        <w:jc w:val="both"/>
        <w:rPr>
          <w:rFonts w:asciiTheme="majorHAnsi" w:hAnsiTheme="majorHAnsi"/>
          <w:b/>
        </w:rPr>
      </w:pPr>
      <w:r w:rsidRPr="007422D3">
        <w:rPr>
          <w:rFonts w:asciiTheme="majorHAnsi" w:hAnsiTheme="majorHAnsi"/>
          <w:b/>
        </w:rPr>
        <w:t>Institut umění – Divadelní ústav mapuje v rámci své výzkumné činnosti další oblast českého profesionálního tance. Studie</w:t>
      </w:r>
      <w:r>
        <w:rPr>
          <w:rFonts w:asciiTheme="majorHAnsi" w:hAnsiTheme="majorHAnsi"/>
          <w:b/>
        </w:rPr>
        <w:t xml:space="preserve"> </w:t>
      </w:r>
      <w:r w:rsidRPr="002130A5">
        <w:rPr>
          <w:rFonts w:asciiTheme="majorHAnsi" w:hAnsiTheme="majorHAnsi"/>
          <w:b/>
          <w:i/>
          <w:iCs/>
        </w:rPr>
        <w:t>Taneční kariéra – kontexty a příklady</w:t>
      </w:r>
      <w:r>
        <w:rPr>
          <w:rFonts w:asciiTheme="majorHAnsi" w:hAnsiTheme="majorHAnsi"/>
          <w:b/>
        </w:rPr>
        <w:t xml:space="preserve"> autorů Jany </w:t>
      </w:r>
      <w:proofErr w:type="spellStart"/>
      <w:r>
        <w:rPr>
          <w:rFonts w:asciiTheme="majorHAnsi" w:hAnsiTheme="majorHAnsi"/>
          <w:b/>
        </w:rPr>
        <w:t>Bohutínské</w:t>
      </w:r>
      <w:proofErr w:type="spellEnd"/>
      <w:r>
        <w:rPr>
          <w:rFonts w:asciiTheme="majorHAnsi" w:hAnsiTheme="majorHAnsi"/>
          <w:b/>
        </w:rPr>
        <w:t xml:space="preserve">, Jany Návratové a Romana Vaška </w:t>
      </w:r>
      <w:r w:rsidR="002130A5">
        <w:rPr>
          <w:rFonts w:asciiTheme="majorHAnsi" w:hAnsiTheme="majorHAnsi"/>
          <w:b/>
        </w:rPr>
        <w:t xml:space="preserve">se zaměřuje na samotné tanečnice a tanečníky, jejich kariéru a rozšiřuje obecně známá specifika taneční tvorby skrze jejich zkušenost. </w:t>
      </w:r>
    </w:p>
    <w:p w14:paraId="0FA5887A" w14:textId="77777777" w:rsidR="007422D3" w:rsidRPr="00DF6ED5" w:rsidRDefault="007422D3" w:rsidP="0018589C">
      <w:pPr>
        <w:tabs>
          <w:tab w:val="left" w:pos="567"/>
          <w:tab w:val="left" w:pos="851"/>
          <w:tab w:val="left" w:pos="2400"/>
        </w:tabs>
        <w:spacing w:line="360" w:lineRule="auto"/>
        <w:jc w:val="both"/>
        <w:rPr>
          <w:rFonts w:asciiTheme="majorHAnsi" w:hAnsiTheme="majorHAnsi" w:cs="Arial"/>
        </w:rPr>
      </w:pPr>
    </w:p>
    <w:p w14:paraId="046AC326" w14:textId="51FE3FA2" w:rsidR="002130A5" w:rsidRDefault="007422D3" w:rsidP="0018589C">
      <w:pPr>
        <w:spacing w:line="360" w:lineRule="auto"/>
        <w:jc w:val="both"/>
        <w:rPr>
          <w:rFonts w:asciiTheme="majorHAnsi" w:hAnsiTheme="majorHAnsi"/>
          <w:bCs/>
        </w:rPr>
      </w:pPr>
      <w:r w:rsidRPr="007422D3">
        <w:rPr>
          <w:rFonts w:asciiTheme="majorHAnsi" w:hAnsiTheme="majorHAnsi"/>
          <w:bCs/>
        </w:rPr>
        <w:t xml:space="preserve">Edici Český tanec v datech vydává </w:t>
      </w:r>
      <w:r w:rsidR="002130A5">
        <w:rPr>
          <w:rFonts w:asciiTheme="majorHAnsi" w:hAnsiTheme="majorHAnsi"/>
          <w:bCs/>
        </w:rPr>
        <w:t xml:space="preserve">IDU </w:t>
      </w:r>
      <w:r w:rsidRPr="007422D3">
        <w:rPr>
          <w:rFonts w:asciiTheme="majorHAnsi" w:hAnsiTheme="majorHAnsi"/>
          <w:bCs/>
        </w:rPr>
        <w:t>v rámci své vědeckovýzkumné činnosti od roku 2017. Vycházejí v ní o</w:t>
      </w:r>
      <w:r w:rsidR="00060062">
        <w:rPr>
          <w:rFonts w:asciiTheme="majorHAnsi" w:hAnsiTheme="majorHAnsi"/>
          <w:bCs/>
        </w:rPr>
        <w:t>d</w:t>
      </w:r>
      <w:r w:rsidRPr="007422D3">
        <w:rPr>
          <w:rFonts w:asciiTheme="majorHAnsi" w:hAnsiTheme="majorHAnsi"/>
          <w:bCs/>
        </w:rPr>
        <w:t>borné studie, které mapují oblast profesionálního tance a</w:t>
      </w:r>
      <w:r w:rsidR="000A466C">
        <w:rPr>
          <w:rFonts w:asciiTheme="majorHAnsi" w:hAnsiTheme="majorHAnsi"/>
          <w:bCs/>
        </w:rPr>
        <w:t> </w:t>
      </w:r>
      <w:r w:rsidRPr="007422D3">
        <w:rPr>
          <w:rFonts w:asciiTheme="majorHAnsi" w:hAnsiTheme="majorHAnsi"/>
          <w:bCs/>
        </w:rPr>
        <w:t>příbuzných uměleckých oborů a žánrů. Cílem edice je popisovat stav, strukturu a</w:t>
      </w:r>
      <w:r w:rsidR="000A466C">
        <w:rPr>
          <w:rFonts w:asciiTheme="majorHAnsi" w:hAnsiTheme="majorHAnsi"/>
          <w:bCs/>
        </w:rPr>
        <w:t> </w:t>
      </w:r>
      <w:r w:rsidRPr="007422D3">
        <w:rPr>
          <w:rFonts w:asciiTheme="majorHAnsi" w:hAnsiTheme="majorHAnsi"/>
          <w:bCs/>
        </w:rPr>
        <w:t xml:space="preserve">podmínky v tomto uměleckém segmentu, předkládat tvrdá data, ale také mapovat postoje jeho aktérek a aktérů. </w:t>
      </w:r>
    </w:p>
    <w:p w14:paraId="50AE81EF" w14:textId="4D9AF095" w:rsidR="007422D3" w:rsidRPr="007422D3" w:rsidRDefault="007422D3" w:rsidP="0018589C">
      <w:pPr>
        <w:spacing w:line="360" w:lineRule="auto"/>
        <w:jc w:val="both"/>
        <w:rPr>
          <w:rFonts w:asciiTheme="majorHAnsi" w:hAnsiTheme="majorHAnsi"/>
          <w:bCs/>
        </w:rPr>
      </w:pPr>
      <w:r w:rsidRPr="007422D3">
        <w:rPr>
          <w:rFonts w:asciiTheme="majorHAnsi" w:hAnsiTheme="majorHAnsi"/>
          <w:bCs/>
        </w:rPr>
        <w:t xml:space="preserve">Nová, v pořadí už devátá, publikace </w:t>
      </w:r>
      <w:r w:rsidRPr="007422D3">
        <w:rPr>
          <w:rFonts w:asciiTheme="majorHAnsi" w:hAnsiTheme="majorHAnsi"/>
          <w:bCs/>
          <w:i/>
          <w:iCs/>
        </w:rPr>
        <w:t>Taneční kariéra – kontexty a příklady</w:t>
      </w:r>
      <w:r w:rsidRPr="007422D3">
        <w:rPr>
          <w:rFonts w:asciiTheme="majorHAnsi" w:hAnsiTheme="majorHAnsi"/>
          <w:bCs/>
        </w:rPr>
        <w:t xml:space="preserve">, která nedávno edici rozšířila, se zaměřila na to hlavní – na samotné tanečnice a tanečníky. Studie obsahuje jedenáct rozsáhlých rozhovorů, a tedy jedenáct kariérních a životních příběhů umělkyň a umělců různých generací, zkušeností, uměleckých praxí a v některých případech i druhých kariér. </w:t>
      </w:r>
      <w:r w:rsidRPr="007422D3">
        <w:rPr>
          <w:rFonts w:asciiTheme="majorHAnsi" w:hAnsiTheme="majorHAnsi"/>
          <w:bCs/>
          <w:i/>
          <w:iCs/>
        </w:rPr>
        <w:t xml:space="preserve">„Rozhodli jsme se naslouchat tomu, co umělce a umělkyně přivedlo k tanci, co jim pomáhalo, či komplikovalo rozvíjet kariéru, jaké osobnosti je podpořily a byly jim vzorem, jak hledali motivaci v době krizí, jak se vyvíjel jejich vztah k prostředí, tvorbě, i svému hlavnímu nástroji – tělu. Zajímal nás i jejich osobní život, a to, jak jej kloubili či kloubí s tím uměleckým,“ </w:t>
      </w:r>
      <w:r w:rsidRPr="007422D3">
        <w:rPr>
          <w:rFonts w:asciiTheme="majorHAnsi" w:hAnsiTheme="majorHAnsi"/>
          <w:bCs/>
        </w:rPr>
        <w:t xml:space="preserve">uvádí jedna ze spoluautorek publikace Jana </w:t>
      </w:r>
      <w:proofErr w:type="spellStart"/>
      <w:r w:rsidRPr="007422D3">
        <w:rPr>
          <w:rFonts w:asciiTheme="majorHAnsi" w:hAnsiTheme="majorHAnsi"/>
          <w:bCs/>
        </w:rPr>
        <w:t>Bohutínská</w:t>
      </w:r>
      <w:proofErr w:type="spellEnd"/>
      <w:r w:rsidRPr="007422D3">
        <w:rPr>
          <w:rFonts w:asciiTheme="majorHAnsi" w:hAnsiTheme="majorHAnsi"/>
          <w:bCs/>
        </w:rPr>
        <w:t>. Rozhovory jednoznačně potvrzují známou skutečnost, že taneční profese je extrémně náročná a věnovat se jí často znamená velkou osobní oběť. Jejich trénink začal zpravidla v útlém dětství,</w:t>
      </w:r>
      <w:bookmarkStart w:id="0" w:name="Bookmark"/>
      <w:bookmarkEnd w:id="0"/>
      <w:r w:rsidRPr="007422D3">
        <w:rPr>
          <w:rFonts w:asciiTheme="majorHAnsi" w:hAnsiTheme="majorHAnsi"/>
          <w:bCs/>
        </w:rPr>
        <w:t xml:space="preserve"> jejich dospělý život podmiňovaly pracovní příležitosti a</w:t>
      </w:r>
      <w:r w:rsidR="000A466C">
        <w:rPr>
          <w:rFonts w:asciiTheme="majorHAnsi" w:hAnsiTheme="majorHAnsi"/>
          <w:bCs/>
        </w:rPr>
        <w:t> </w:t>
      </w:r>
      <w:r w:rsidRPr="007422D3">
        <w:rPr>
          <w:rFonts w:asciiTheme="majorHAnsi" w:hAnsiTheme="majorHAnsi"/>
          <w:bCs/>
        </w:rPr>
        <w:t xml:space="preserve">možnosti, stejně jako se museli vyrovnávat s proměnami svého těla. Nad tématy, které </w:t>
      </w:r>
      <w:r w:rsidRPr="007422D3">
        <w:rPr>
          <w:rFonts w:asciiTheme="majorHAnsi" w:hAnsiTheme="majorHAnsi"/>
          <w:bCs/>
        </w:rPr>
        <w:lastRenderedPageBreak/>
        <w:t xml:space="preserve">z rozhovorů vyplývají, se zamýšlí v samostatném textu </w:t>
      </w:r>
      <w:proofErr w:type="spellStart"/>
      <w:r w:rsidRPr="007422D3">
        <w:rPr>
          <w:rFonts w:asciiTheme="majorHAnsi" w:hAnsiTheme="majorHAnsi"/>
          <w:bCs/>
          <w:i/>
          <w:iCs/>
        </w:rPr>
        <w:t>Kariéra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 a/nebo </w:t>
      </w:r>
      <w:proofErr w:type="spellStart"/>
      <w:r w:rsidRPr="007422D3">
        <w:rPr>
          <w:rFonts w:asciiTheme="majorHAnsi" w:hAnsiTheme="majorHAnsi"/>
          <w:bCs/>
          <w:i/>
          <w:iCs/>
        </w:rPr>
        <w:t>život</w:t>
      </w:r>
      <w:proofErr w:type="spellEnd"/>
      <w:r w:rsidRPr="007422D3">
        <w:rPr>
          <w:rFonts w:asciiTheme="majorHAnsi" w:hAnsiTheme="majorHAnsi"/>
          <w:bCs/>
          <w:i/>
          <w:iCs/>
        </w:rPr>
        <w:t>. Esej o talentu, tanci a dilematech</w:t>
      </w:r>
      <w:r w:rsidRPr="007422D3">
        <w:rPr>
          <w:rFonts w:asciiTheme="majorHAnsi" w:hAnsiTheme="majorHAnsi"/>
          <w:bCs/>
        </w:rPr>
        <w:t xml:space="preserve"> Jana </w:t>
      </w:r>
      <w:proofErr w:type="spellStart"/>
      <w:r w:rsidRPr="007422D3">
        <w:rPr>
          <w:rFonts w:asciiTheme="majorHAnsi" w:hAnsiTheme="majorHAnsi"/>
          <w:bCs/>
        </w:rPr>
        <w:t>Bohutínská</w:t>
      </w:r>
      <w:proofErr w:type="spellEnd"/>
      <w:r w:rsidRPr="007422D3">
        <w:rPr>
          <w:rFonts w:asciiTheme="majorHAnsi" w:hAnsiTheme="majorHAnsi"/>
          <w:bCs/>
        </w:rPr>
        <w:t xml:space="preserve">. </w:t>
      </w:r>
    </w:p>
    <w:p w14:paraId="51BB9826" w14:textId="77777777" w:rsidR="007422D3" w:rsidRPr="007422D3" w:rsidRDefault="007422D3" w:rsidP="0018589C">
      <w:pPr>
        <w:spacing w:line="360" w:lineRule="auto"/>
        <w:jc w:val="both"/>
        <w:rPr>
          <w:rFonts w:asciiTheme="majorHAnsi" w:hAnsiTheme="majorHAnsi"/>
          <w:bCs/>
        </w:rPr>
      </w:pPr>
      <w:r w:rsidRPr="007422D3">
        <w:rPr>
          <w:rFonts w:asciiTheme="majorHAnsi" w:hAnsiTheme="majorHAnsi"/>
          <w:bCs/>
        </w:rPr>
        <w:t xml:space="preserve">Další kontextové materiály autorsky zpracovali vedoucí edice Český tanec v datech – Jana Návratová a Roman Vašek. Jana Návratová přináší přehled přístupů k řešení tématu ukotvení taneční kariéry v zahraničí, především na příkladech dobré praxe tzv. </w:t>
      </w:r>
      <w:proofErr w:type="spellStart"/>
      <w:r w:rsidRPr="007422D3">
        <w:rPr>
          <w:rFonts w:asciiTheme="majorHAnsi" w:hAnsiTheme="majorHAnsi"/>
          <w:bCs/>
        </w:rPr>
        <w:t>transition</w:t>
      </w:r>
      <w:proofErr w:type="spellEnd"/>
      <w:r w:rsidRPr="007422D3">
        <w:rPr>
          <w:rFonts w:asciiTheme="majorHAnsi" w:hAnsiTheme="majorHAnsi"/>
          <w:bCs/>
        </w:rPr>
        <w:t xml:space="preserve"> center, ale také taneční kariéru zasazuje do obecnějšího kontextu tzv. statusu umělce, a to ve studii </w:t>
      </w:r>
      <w:r w:rsidRPr="007422D3">
        <w:rPr>
          <w:rFonts w:asciiTheme="majorHAnsi" w:hAnsiTheme="majorHAnsi"/>
          <w:bCs/>
          <w:i/>
          <w:iCs/>
        </w:rPr>
        <w:t xml:space="preserve">Cesty k </w:t>
      </w:r>
      <w:proofErr w:type="spellStart"/>
      <w:r w:rsidRPr="007422D3">
        <w:rPr>
          <w:rFonts w:asciiTheme="majorHAnsi" w:hAnsiTheme="majorHAnsi"/>
          <w:bCs/>
          <w:i/>
          <w:iCs/>
        </w:rPr>
        <w:t>udržitelnosti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 </w:t>
      </w:r>
      <w:proofErr w:type="spellStart"/>
      <w:r w:rsidRPr="007422D3">
        <w:rPr>
          <w:rFonts w:asciiTheme="majorHAnsi" w:hAnsiTheme="majorHAnsi"/>
          <w:bCs/>
          <w:i/>
          <w:iCs/>
        </w:rPr>
        <w:t>tanečni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́ </w:t>
      </w:r>
      <w:proofErr w:type="spellStart"/>
      <w:r w:rsidRPr="007422D3">
        <w:rPr>
          <w:rFonts w:asciiTheme="majorHAnsi" w:hAnsiTheme="majorHAnsi"/>
          <w:bCs/>
          <w:i/>
          <w:iCs/>
        </w:rPr>
        <w:t>kariéry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 ve </w:t>
      </w:r>
      <w:proofErr w:type="spellStart"/>
      <w:r w:rsidRPr="007422D3">
        <w:rPr>
          <w:rFonts w:asciiTheme="majorHAnsi" w:hAnsiTheme="majorHAnsi"/>
          <w:bCs/>
          <w:i/>
          <w:iCs/>
        </w:rPr>
        <w:t>světovém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 kontextu</w:t>
      </w:r>
      <w:r w:rsidRPr="007422D3">
        <w:rPr>
          <w:rFonts w:asciiTheme="majorHAnsi" w:hAnsiTheme="majorHAnsi"/>
          <w:bCs/>
        </w:rPr>
        <w:t xml:space="preserve">. Roman Vašek ve studii </w:t>
      </w:r>
      <w:proofErr w:type="spellStart"/>
      <w:r w:rsidRPr="007422D3">
        <w:rPr>
          <w:rFonts w:asciiTheme="majorHAnsi" w:hAnsiTheme="majorHAnsi"/>
          <w:bCs/>
          <w:i/>
          <w:iCs/>
        </w:rPr>
        <w:t>Proměna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 </w:t>
      </w:r>
      <w:proofErr w:type="spellStart"/>
      <w:r w:rsidRPr="007422D3">
        <w:rPr>
          <w:rFonts w:asciiTheme="majorHAnsi" w:hAnsiTheme="majorHAnsi"/>
          <w:bCs/>
          <w:i/>
          <w:iCs/>
        </w:rPr>
        <w:t>podmínek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 pro </w:t>
      </w:r>
      <w:proofErr w:type="spellStart"/>
      <w:r w:rsidRPr="007422D3">
        <w:rPr>
          <w:rFonts w:asciiTheme="majorHAnsi" w:hAnsiTheme="majorHAnsi"/>
          <w:bCs/>
          <w:i/>
          <w:iCs/>
        </w:rPr>
        <w:t>formováni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́ </w:t>
      </w:r>
      <w:proofErr w:type="spellStart"/>
      <w:r w:rsidRPr="007422D3">
        <w:rPr>
          <w:rFonts w:asciiTheme="majorHAnsi" w:hAnsiTheme="majorHAnsi"/>
          <w:bCs/>
          <w:i/>
          <w:iCs/>
        </w:rPr>
        <w:t>tanečni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́ </w:t>
      </w:r>
      <w:proofErr w:type="spellStart"/>
      <w:r w:rsidRPr="007422D3">
        <w:rPr>
          <w:rFonts w:asciiTheme="majorHAnsi" w:hAnsiTheme="majorHAnsi"/>
          <w:bCs/>
          <w:i/>
          <w:iCs/>
        </w:rPr>
        <w:t>kariéry</w:t>
      </w:r>
      <w:proofErr w:type="spellEnd"/>
      <w:r w:rsidRPr="007422D3">
        <w:rPr>
          <w:rFonts w:asciiTheme="majorHAnsi" w:hAnsiTheme="majorHAnsi"/>
          <w:bCs/>
          <w:i/>
          <w:iCs/>
        </w:rPr>
        <w:t xml:space="preserve"> v ČR </w:t>
      </w:r>
      <w:r w:rsidRPr="007422D3">
        <w:rPr>
          <w:rFonts w:asciiTheme="majorHAnsi" w:hAnsiTheme="majorHAnsi"/>
          <w:bCs/>
        </w:rPr>
        <w:t xml:space="preserve">rámuje téma taneční kariéry domácím historickým exkurzem a popisuje hlavní proměny a trendy v českém profesionálním tanci od roku 1989. </w:t>
      </w:r>
    </w:p>
    <w:p w14:paraId="0F869E88" w14:textId="4C0C64DC" w:rsidR="007422D3" w:rsidRDefault="007422D3" w:rsidP="0018589C">
      <w:pPr>
        <w:spacing w:line="360" w:lineRule="auto"/>
        <w:jc w:val="both"/>
        <w:rPr>
          <w:rFonts w:asciiTheme="majorHAnsi" w:hAnsiTheme="majorHAnsi"/>
          <w:bCs/>
        </w:rPr>
      </w:pPr>
      <w:r w:rsidRPr="007422D3">
        <w:rPr>
          <w:rFonts w:asciiTheme="majorHAnsi" w:hAnsiTheme="majorHAnsi"/>
          <w:bCs/>
        </w:rPr>
        <w:t xml:space="preserve">Další dvě publikace edice vyjdou v letošním roce a budou se věnovat české </w:t>
      </w:r>
      <w:proofErr w:type="spellStart"/>
      <w:r w:rsidRPr="007422D3">
        <w:rPr>
          <w:rFonts w:asciiTheme="majorHAnsi" w:hAnsiTheme="majorHAnsi"/>
          <w:bCs/>
        </w:rPr>
        <w:t>streetové</w:t>
      </w:r>
      <w:proofErr w:type="spellEnd"/>
      <w:r w:rsidRPr="007422D3">
        <w:rPr>
          <w:rFonts w:asciiTheme="majorHAnsi" w:hAnsiTheme="majorHAnsi"/>
          <w:bCs/>
        </w:rPr>
        <w:t xml:space="preserve"> scéně a mapování výkonnostních a ekonomických ukazatelů v českém profesionálním tanci.</w:t>
      </w:r>
    </w:p>
    <w:p w14:paraId="346D9BBC" w14:textId="6BFC5C07" w:rsidR="0018589C" w:rsidRDefault="0018589C" w:rsidP="0018589C">
      <w:pPr>
        <w:spacing w:line="360" w:lineRule="auto"/>
        <w:jc w:val="both"/>
        <w:rPr>
          <w:rFonts w:asciiTheme="majorHAnsi" w:hAnsiTheme="majorHAnsi"/>
          <w:bCs/>
        </w:rPr>
      </w:pPr>
    </w:p>
    <w:p w14:paraId="4B63657D" w14:textId="69EBB0D1" w:rsidR="0018589C" w:rsidRDefault="0018589C" w:rsidP="0018589C">
      <w:pPr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Více informací o edici naleznete </w:t>
      </w:r>
      <w:hyperlink r:id="rId12" w:history="1">
        <w:r w:rsidRPr="0018589C">
          <w:rPr>
            <w:rStyle w:val="Hypertextovodkaz"/>
            <w:rFonts w:asciiTheme="majorHAnsi" w:hAnsiTheme="majorHAnsi"/>
            <w:bCs/>
          </w:rPr>
          <w:t>zde</w:t>
        </w:r>
      </w:hyperlink>
      <w:r>
        <w:rPr>
          <w:rFonts w:asciiTheme="majorHAnsi" w:hAnsiTheme="majorHAnsi"/>
          <w:bCs/>
        </w:rPr>
        <w:t>.</w:t>
      </w:r>
    </w:p>
    <w:p w14:paraId="3A7C8BAB" w14:textId="423952B0" w:rsidR="007422D3" w:rsidRPr="0018589C" w:rsidRDefault="0018589C" w:rsidP="0018589C">
      <w:pPr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E-publikaci je možné stáhnout </w:t>
      </w:r>
      <w:hyperlink r:id="rId13" w:history="1">
        <w:r w:rsidRPr="0018589C">
          <w:rPr>
            <w:rStyle w:val="Hypertextovodkaz"/>
            <w:rFonts w:asciiTheme="majorHAnsi" w:hAnsiTheme="majorHAnsi"/>
            <w:bCs/>
          </w:rPr>
          <w:t>zde</w:t>
        </w:r>
      </w:hyperlink>
      <w:r>
        <w:rPr>
          <w:rFonts w:asciiTheme="majorHAnsi" w:hAnsiTheme="majorHAnsi"/>
          <w:bCs/>
        </w:rPr>
        <w:t>.</w:t>
      </w:r>
    </w:p>
    <w:p w14:paraId="5DA09B07" w14:textId="77777777" w:rsidR="007E2965" w:rsidRDefault="007E2965" w:rsidP="0018589C">
      <w:pPr>
        <w:spacing w:line="360" w:lineRule="auto"/>
        <w:jc w:val="both"/>
      </w:pPr>
    </w:p>
    <w:p w14:paraId="0A8A82E7" w14:textId="5E705310" w:rsidR="005C1EB8" w:rsidRPr="0018589C" w:rsidRDefault="005C1EB8" w:rsidP="0018589C">
      <w:pPr>
        <w:spacing w:line="360" w:lineRule="auto"/>
        <w:jc w:val="both"/>
        <w:rPr>
          <w:rFonts w:asciiTheme="majorHAnsi" w:hAnsiTheme="majorHAnsi" w:cs="Arial"/>
          <w:color w:val="222222"/>
        </w:rPr>
      </w:pPr>
      <w:r w:rsidRPr="0018589C">
        <w:rPr>
          <w:rFonts w:asciiTheme="majorHAnsi" w:hAnsiTheme="majorHAnsi" w:cs="Arial"/>
          <w:b/>
          <w:bCs/>
          <w:color w:val="222222"/>
        </w:rPr>
        <w:t>Kontakt</w:t>
      </w:r>
      <w:r w:rsidR="0018589C" w:rsidRPr="0018589C">
        <w:rPr>
          <w:rFonts w:asciiTheme="majorHAnsi" w:hAnsiTheme="majorHAnsi" w:cs="Arial"/>
          <w:b/>
          <w:bCs/>
          <w:color w:val="222222"/>
        </w:rPr>
        <w:t>:</w:t>
      </w:r>
      <w:r w:rsidR="0018589C">
        <w:rPr>
          <w:rFonts w:asciiTheme="majorHAnsi" w:hAnsiTheme="majorHAnsi" w:cs="Arial"/>
          <w:color w:val="222222"/>
        </w:rPr>
        <w:t xml:space="preserve"> </w:t>
      </w:r>
      <w:r w:rsidRPr="00DF6ED5">
        <w:rPr>
          <w:rFonts w:asciiTheme="majorHAnsi" w:hAnsiTheme="majorHAnsi" w:cs="Arial"/>
          <w:color w:val="222222"/>
        </w:rPr>
        <w:t xml:space="preserve">Anna Poláková, </w:t>
      </w:r>
      <w:hyperlink r:id="rId14" w:history="1">
        <w:r w:rsidRPr="00DF6ED5">
          <w:rPr>
            <w:rStyle w:val="Hypertextovodkaz"/>
            <w:rFonts w:asciiTheme="majorHAnsi" w:hAnsiTheme="majorHAnsi" w:cs="Arial"/>
          </w:rPr>
          <w:t>anna.polakova@idu.cz</w:t>
        </w:r>
      </w:hyperlink>
      <w:r w:rsidRPr="00DF6ED5">
        <w:rPr>
          <w:rFonts w:asciiTheme="majorHAnsi" w:hAnsiTheme="majorHAnsi" w:cs="Arial"/>
          <w:color w:val="222222"/>
        </w:rPr>
        <w:t>, +420 721 431 516</w:t>
      </w:r>
      <w:bookmarkStart w:id="1" w:name="_GoBack"/>
      <w:bookmarkEnd w:id="1"/>
    </w:p>
    <w:sectPr w:rsidR="005C1EB8" w:rsidRPr="0018589C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8963" w14:textId="77777777" w:rsidR="002052AE" w:rsidRDefault="002052AE" w:rsidP="00467ABE">
      <w:r>
        <w:separator/>
      </w:r>
    </w:p>
  </w:endnote>
  <w:endnote w:type="continuationSeparator" w:id="0">
    <w:p w14:paraId="1BD6118D" w14:textId="77777777" w:rsidR="002052AE" w:rsidRDefault="002052AE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8FAE" w14:textId="77777777" w:rsidR="002052AE" w:rsidRDefault="002052AE" w:rsidP="00467ABE">
      <w:r>
        <w:separator/>
      </w:r>
    </w:p>
  </w:footnote>
  <w:footnote w:type="continuationSeparator" w:id="0">
    <w:p w14:paraId="4698F282" w14:textId="77777777" w:rsidR="002052AE" w:rsidRDefault="002052AE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60062"/>
    <w:rsid w:val="000A466C"/>
    <w:rsid w:val="001509A3"/>
    <w:rsid w:val="001635F2"/>
    <w:rsid w:val="001819A3"/>
    <w:rsid w:val="0018589C"/>
    <w:rsid w:val="00197634"/>
    <w:rsid w:val="001C0564"/>
    <w:rsid w:val="002052AE"/>
    <w:rsid w:val="002130A5"/>
    <w:rsid w:val="00276BD3"/>
    <w:rsid w:val="00306A03"/>
    <w:rsid w:val="003649FF"/>
    <w:rsid w:val="00372BEB"/>
    <w:rsid w:val="003D3A31"/>
    <w:rsid w:val="00445252"/>
    <w:rsid w:val="00452DE3"/>
    <w:rsid w:val="00467ABE"/>
    <w:rsid w:val="005C1EB8"/>
    <w:rsid w:val="005C784E"/>
    <w:rsid w:val="005F1EF3"/>
    <w:rsid w:val="00675C9A"/>
    <w:rsid w:val="006C0A8E"/>
    <w:rsid w:val="00702F0D"/>
    <w:rsid w:val="007422D3"/>
    <w:rsid w:val="007C1044"/>
    <w:rsid w:val="007E2965"/>
    <w:rsid w:val="0080359C"/>
    <w:rsid w:val="008827C9"/>
    <w:rsid w:val="008831B9"/>
    <w:rsid w:val="008D6E77"/>
    <w:rsid w:val="008F0CA5"/>
    <w:rsid w:val="009B113D"/>
    <w:rsid w:val="009C3B87"/>
    <w:rsid w:val="009D2536"/>
    <w:rsid w:val="009E3143"/>
    <w:rsid w:val="00A70C30"/>
    <w:rsid w:val="00AC57F5"/>
    <w:rsid w:val="00AD00E0"/>
    <w:rsid w:val="00B0214D"/>
    <w:rsid w:val="00BE36CB"/>
    <w:rsid w:val="00C51C4D"/>
    <w:rsid w:val="00C51E12"/>
    <w:rsid w:val="00C96A7E"/>
    <w:rsid w:val="00CC0AA1"/>
    <w:rsid w:val="00CC4600"/>
    <w:rsid w:val="00CD0F2C"/>
    <w:rsid w:val="00DC6F84"/>
    <w:rsid w:val="00DE140A"/>
    <w:rsid w:val="00E37F13"/>
    <w:rsid w:val="00E43FE4"/>
    <w:rsid w:val="00E813B7"/>
    <w:rsid w:val="00E8782B"/>
    <w:rsid w:val="00E9069D"/>
    <w:rsid w:val="00F05A1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u.cz/tanec/cesky-tanec-v-datech---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du.cz/cs/o-nas/veda-a-vyzkum/vedeckovyzkumne-projekty/706-cesky-tanec-v-date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.polakova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4C5FB-82FD-4A8B-836B-F96C424C3558}">
  <ds:schemaRefs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B34E44-54A9-4601-AB66-C3F351CCD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8B847-7649-4697-B523-1F55346B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14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5</cp:revision>
  <cp:lastPrinted>2022-02-17T10:06:00Z</cp:lastPrinted>
  <dcterms:created xsi:type="dcterms:W3CDTF">2023-01-05T16:17:00Z</dcterms:created>
  <dcterms:modified xsi:type="dcterms:W3CDTF">2023-01-09T10:36:00Z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