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9D" w:rsidRDefault="006D649D">
      <w:pPr>
        <w:sectPr w:rsidR="006D649D" w:rsidSect="006D649D">
          <w:headerReference w:type="default" r:id="rId7"/>
          <w:footerReference w:type="default" r:id="rId8"/>
          <w:pgSz w:w="11906" w:h="16838" w:code="9"/>
          <w:pgMar w:top="1950" w:right="1417" w:bottom="1843" w:left="1417" w:header="709" w:footer="1395" w:gutter="0"/>
          <w:cols w:space="708"/>
          <w:docGrid w:linePitch="360"/>
        </w:sectPr>
      </w:pPr>
    </w:p>
    <w:p w:rsidR="002552AB" w:rsidRPr="002552AB" w:rsidRDefault="0021458F" w:rsidP="002552AB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 Tisková zpráva | 22</w:t>
      </w:r>
      <w:r w:rsidR="002552AB" w:rsidRPr="002552AB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9.</w:t>
      </w:r>
      <w:r w:rsidR="002552AB" w:rsidRPr="002552A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2021</w:t>
      </w:r>
    </w:p>
    <w:p w:rsidR="002552AB" w:rsidRPr="002552AB" w:rsidRDefault="00CE4331" w:rsidP="002552AB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IDU představuje nový prostor a křtí publikaci Ženy v pohybu</w:t>
      </w:r>
    </w:p>
    <w:p w:rsidR="00C976C5" w:rsidRPr="0021458F" w:rsidRDefault="0021458F" w:rsidP="00FA5F3A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Institut umění – Divadelní ústav představí </w:t>
      </w:r>
      <w:r w:rsidR="002A398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novou budovu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v ulici Nekázanka a slavnostně</w:t>
      </w:r>
      <w:r w:rsidR="002A398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8624E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uvede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publikaci </w:t>
      </w:r>
      <w:r>
        <w:rPr>
          <w:rFonts w:ascii="Arial" w:eastAsia="Times New Roman" w:hAnsi="Arial" w:cs="Arial"/>
          <w:b/>
          <w:bCs/>
          <w:i/>
          <w:color w:val="000000"/>
          <w:sz w:val="24"/>
          <w:szCs w:val="24"/>
          <w:shd w:val="clear" w:color="auto" w:fill="FFFFFF"/>
        </w:rPr>
        <w:t xml:space="preserve">Ženy v pohybu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z ediční řady (O)hlasy žen v</w:t>
      </w:r>
      <w:r w:rsidR="00A06B0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 české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kultuře.</w:t>
      </w:r>
    </w:p>
    <w:p w:rsidR="00A11D07" w:rsidRPr="0021458F" w:rsidRDefault="0021458F" w:rsidP="00FA5F3A">
      <w:pPr>
        <w:spacing w:line="240" w:lineRule="auto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 xml:space="preserve">Slavnostní otevření budovy </w:t>
      </w:r>
      <w:r w:rsidR="0008624E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 xml:space="preserve">a </w:t>
      </w: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>následný křest knihy proběhnou 5. října</w:t>
      </w:r>
      <w:r w:rsidR="007550C1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 xml:space="preserve"> od 17</w:t>
      </w: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 xml:space="preserve">:00 v nové budově </w:t>
      </w:r>
      <w:r w:rsidR="00F97E97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>IDU na adrese Nekázanka 16.</w:t>
      </w:r>
    </w:p>
    <w:p w:rsidR="00F97E97" w:rsidRDefault="00AD6E45" w:rsidP="00CE4331">
      <w:pPr>
        <w:spacing w:line="240" w:lineRule="auto"/>
        <w:rPr>
          <w:rFonts w:ascii="Arial" w:hAnsi="Arial" w:cs="Arial"/>
          <w:sz w:val="24"/>
          <w:szCs w:val="24"/>
        </w:rPr>
      </w:pPr>
      <w:r w:rsidRPr="0021458F">
        <w:rPr>
          <w:rFonts w:ascii="Arial" w:eastAsia="Times New Roman" w:hAnsi="Arial" w:cs="Arial"/>
          <w:bCs/>
          <w:color w:val="000000"/>
          <w:sz w:val="24"/>
          <w:szCs w:val="24"/>
        </w:rPr>
        <w:t>Kniha přibližuje životní a profesní příběh šesti umělkyň, je</w:t>
      </w:r>
      <w:r w:rsidR="00BB207C" w:rsidRPr="0021458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jichž kariéra </w:t>
      </w:r>
      <w:r w:rsidR="00F97E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byla spjata s tancem, pantomimou a pohybem a realizovala se především ve 2. </w:t>
      </w:r>
      <w:proofErr w:type="spellStart"/>
      <w:r w:rsidR="00F97E97">
        <w:rPr>
          <w:rFonts w:ascii="Arial" w:eastAsia="Times New Roman" w:hAnsi="Arial" w:cs="Arial"/>
          <w:bCs/>
          <w:color w:val="000000"/>
          <w:sz w:val="24"/>
          <w:szCs w:val="24"/>
        </w:rPr>
        <w:t>pol</w:t>
      </w:r>
      <w:proofErr w:type="spellEnd"/>
      <w:r w:rsidR="00F97E9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20. stol. </w:t>
      </w:r>
      <w:r w:rsidR="00DB6D0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Publikace sleduje osudy </w:t>
      </w:r>
      <w:r w:rsidR="00F97E97">
        <w:rPr>
          <w:rFonts w:ascii="Arial" w:hAnsi="Arial" w:cs="Arial"/>
          <w:sz w:val="24"/>
          <w:szCs w:val="24"/>
        </w:rPr>
        <w:t>Bož</w:t>
      </w:r>
      <w:r w:rsidR="00DB6D00">
        <w:rPr>
          <w:rFonts w:ascii="Arial" w:hAnsi="Arial" w:cs="Arial"/>
          <w:sz w:val="24"/>
          <w:szCs w:val="24"/>
        </w:rPr>
        <w:t xml:space="preserve">eny Brodské, </w:t>
      </w:r>
      <w:proofErr w:type="spellStart"/>
      <w:r w:rsidR="00DB6D00">
        <w:rPr>
          <w:rFonts w:ascii="Arial" w:hAnsi="Arial" w:cs="Arial"/>
          <w:sz w:val="24"/>
          <w:szCs w:val="24"/>
        </w:rPr>
        <w:t>Zenky</w:t>
      </w:r>
      <w:proofErr w:type="spellEnd"/>
      <w:r w:rsidR="00DB6D00">
        <w:rPr>
          <w:rFonts w:ascii="Arial" w:hAnsi="Arial" w:cs="Arial"/>
          <w:sz w:val="24"/>
          <w:szCs w:val="24"/>
        </w:rPr>
        <w:t xml:space="preserve"> Kratochvílové, Evy</w:t>
      </w:r>
      <w:r w:rsidR="00BB207C" w:rsidRPr="0021458F">
        <w:rPr>
          <w:rFonts w:ascii="Arial" w:hAnsi="Arial" w:cs="Arial"/>
          <w:sz w:val="24"/>
          <w:szCs w:val="24"/>
        </w:rPr>
        <w:t xml:space="preserve"> </w:t>
      </w:r>
      <w:r w:rsidR="0059696B" w:rsidRPr="0021458F">
        <w:rPr>
          <w:rFonts w:ascii="Arial" w:hAnsi="Arial" w:cs="Arial"/>
          <w:color w:val="000000"/>
          <w:sz w:val="24"/>
          <w:szCs w:val="24"/>
          <w:shd w:val="clear" w:color="auto" w:fill="F4F1EC"/>
        </w:rPr>
        <w:t>Kröschlov</w:t>
      </w:r>
      <w:r w:rsidR="00DB6D00">
        <w:rPr>
          <w:rFonts w:ascii="Arial" w:hAnsi="Arial" w:cs="Arial"/>
          <w:color w:val="000000"/>
          <w:sz w:val="24"/>
          <w:szCs w:val="24"/>
          <w:shd w:val="clear" w:color="auto" w:fill="F4F1EC"/>
        </w:rPr>
        <w:t>é</w:t>
      </w:r>
      <w:r w:rsidR="00BB207C" w:rsidRPr="0021458F">
        <w:rPr>
          <w:rFonts w:ascii="Arial" w:hAnsi="Arial" w:cs="Arial"/>
          <w:sz w:val="24"/>
          <w:szCs w:val="24"/>
        </w:rPr>
        <w:t>, Ha</w:t>
      </w:r>
      <w:r w:rsidR="00DB6D00">
        <w:rPr>
          <w:rFonts w:ascii="Arial" w:hAnsi="Arial" w:cs="Arial"/>
          <w:sz w:val="24"/>
          <w:szCs w:val="24"/>
        </w:rPr>
        <w:t>ny</w:t>
      </w:r>
      <w:r w:rsidR="00F97E97">
        <w:rPr>
          <w:rFonts w:ascii="Arial" w:hAnsi="Arial" w:cs="Arial"/>
          <w:sz w:val="24"/>
          <w:szCs w:val="24"/>
        </w:rPr>
        <w:t xml:space="preserve"> Macho</w:t>
      </w:r>
      <w:r w:rsidR="00DB6D00">
        <w:rPr>
          <w:rFonts w:ascii="Arial" w:hAnsi="Arial" w:cs="Arial"/>
          <w:sz w:val="24"/>
          <w:szCs w:val="24"/>
        </w:rPr>
        <w:t xml:space="preserve">vé, Jiřiny </w:t>
      </w:r>
      <w:proofErr w:type="spellStart"/>
      <w:r w:rsidR="00DB6D00">
        <w:rPr>
          <w:rFonts w:ascii="Arial" w:hAnsi="Arial" w:cs="Arial"/>
          <w:sz w:val="24"/>
          <w:szCs w:val="24"/>
        </w:rPr>
        <w:t>Schlezingrové</w:t>
      </w:r>
      <w:proofErr w:type="spellEnd"/>
      <w:r w:rsidR="00DB6D00">
        <w:rPr>
          <w:rFonts w:ascii="Arial" w:hAnsi="Arial" w:cs="Arial"/>
          <w:sz w:val="24"/>
          <w:szCs w:val="24"/>
        </w:rPr>
        <w:t xml:space="preserve"> a Inky </w:t>
      </w:r>
      <w:proofErr w:type="spellStart"/>
      <w:r w:rsidR="00DB6D00">
        <w:rPr>
          <w:rFonts w:ascii="Arial" w:hAnsi="Arial" w:cs="Arial"/>
          <w:sz w:val="24"/>
          <w:szCs w:val="24"/>
        </w:rPr>
        <w:t>Vostřezové</w:t>
      </w:r>
      <w:proofErr w:type="spellEnd"/>
      <w:r w:rsidR="00BB207C" w:rsidRPr="0021458F">
        <w:rPr>
          <w:rFonts w:ascii="Arial" w:hAnsi="Arial" w:cs="Arial"/>
          <w:sz w:val="24"/>
          <w:szCs w:val="24"/>
        </w:rPr>
        <w:t>. Vzpomínková vyprávění jsou v knize doplně</w:t>
      </w:r>
      <w:r w:rsidR="0059696B" w:rsidRPr="0021458F">
        <w:rPr>
          <w:rFonts w:ascii="Arial" w:hAnsi="Arial" w:cs="Arial"/>
          <w:sz w:val="24"/>
          <w:szCs w:val="24"/>
        </w:rPr>
        <w:t>na bohatým obrazovým materiálem</w:t>
      </w:r>
      <w:r w:rsidR="002858BB">
        <w:rPr>
          <w:rFonts w:ascii="Arial" w:hAnsi="Arial" w:cs="Arial"/>
          <w:sz w:val="24"/>
          <w:szCs w:val="24"/>
        </w:rPr>
        <w:t xml:space="preserve"> a odbornými studiemi.</w:t>
      </w:r>
    </w:p>
    <w:p w:rsidR="008F426F" w:rsidRDefault="008F426F" w:rsidP="00CE4331">
      <w:pPr>
        <w:spacing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V rámci křtu pohovoří o ediční řadě Ministerstva kultury (O)hlasy žen v české kultuře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MgA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Marek Klimeš (MKČR). Projekt Orální historie českého divadla, jenž byl klíčem k výběru 6 protagonistek knihy, představí editoři knihy Lucie Čepcová a Vilém Faltýnek. Součástí doprovodného programu bude možnost zhlédnout krátké videozáznamy a fotografie vážící se k publikaci. </w:t>
      </w:r>
    </w:p>
    <w:p w:rsidR="00CE4331" w:rsidRPr="00F97E97" w:rsidRDefault="002552AB" w:rsidP="00CE4331">
      <w:pPr>
        <w:spacing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2145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9696B" w:rsidRPr="0021458F">
        <w:rPr>
          <w:rFonts w:ascii="Arial" w:eastAsia="Times New Roman" w:hAnsi="Arial" w:cs="Arial"/>
          <w:color w:val="000000"/>
          <w:sz w:val="24"/>
          <w:szCs w:val="24"/>
        </w:rPr>
        <w:t xml:space="preserve">Kniha </w:t>
      </w:r>
      <w:r w:rsidR="0059696B" w:rsidRPr="00F97E97">
        <w:rPr>
          <w:rFonts w:ascii="Arial" w:eastAsia="Times New Roman" w:hAnsi="Arial" w:cs="Arial"/>
          <w:i/>
          <w:color w:val="000000"/>
          <w:sz w:val="24"/>
          <w:szCs w:val="24"/>
        </w:rPr>
        <w:t>Ž</w:t>
      </w:r>
      <w:r w:rsidR="00BB207C" w:rsidRPr="00F97E97">
        <w:rPr>
          <w:rFonts w:ascii="Arial" w:eastAsia="Times New Roman" w:hAnsi="Arial" w:cs="Arial"/>
          <w:i/>
          <w:color w:val="000000"/>
          <w:sz w:val="24"/>
          <w:szCs w:val="24"/>
        </w:rPr>
        <w:t>eny v pohybu</w:t>
      </w:r>
      <w:r w:rsidR="00BB207C" w:rsidRPr="0021458F">
        <w:rPr>
          <w:rFonts w:ascii="Arial" w:eastAsia="Times New Roman" w:hAnsi="Arial" w:cs="Arial"/>
          <w:color w:val="000000"/>
          <w:sz w:val="24"/>
          <w:szCs w:val="24"/>
        </w:rPr>
        <w:t xml:space="preserve"> s předmluvou ministra kultury Lub</w:t>
      </w:r>
      <w:r w:rsidR="00A61247">
        <w:rPr>
          <w:rFonts w:ascii="Arial" w:eastAsia="Times New Roman" w:hAnsi="Arial" w:cs="Arial"/>
          <w:color w:val="000000"/>
          <w:sz w:val="24"/>
          <w:szCs w:val="24"/>
        </w:rPr>
        <w:t>omíra Zaorálka vychází jako 4. p</w:t>
      </w:r>
      <w:r w:rsidR="00BB207C" w:rsidRPr="0021458F">
        <w:rPr>
          <w:rFonts w:ascii="Arial" w:eastAsia="Times New Roman" w:hAnsi="Arial" w:cs="Arial"/>
          <w:color w:val="000000"/>
          <w:sz w:val="24"/>
          <w:szCs w:val="24"/>
        </w:rPr>
        <w:t>ublikace ediční řady (O)hlasy žen v kultuře, která vznikla v rámci plnění tzv. Minimálního standardu Vládní strategie pro rovnost žen a mužů v České republice na</w:t>
      </w:r>
      <w:r w:rsidR="0020710C">
        <w:rPr>
          <w:rFonts w:ascii="Arial" w:eastAsia="Times New Roman" w:hAnsi="Arial" w:cs="Arial"/>
          <w:color w:val="000000"/>
          <w:sz w:val="24"/>
          <w:szCs w:val="24"/>
        </w:rPr>
        <w:t xml:space="preserve"> léta 2014–</w:t>
      </w:r>
      <w:r w:rsidR="00BB207C">
        <w:rPr>
          <w:rFonts w:ascii="Arial" w:eastAsia="Times New Roman" w:hAnsi="Arial" w:cs="Arial"/>
          <w:color w:val="000000"/>
          <w:sz w:val="24"/>
          <w:szCs w:val="24"/>
        </w:rPr>
        <w:t>2020.</w:t>
      </w:r>
    </w:p>
    <w:p w:rsidR="002858BB" w:rsidRDefault="00BB207C" w:rsidP="002858BB">
      <w:pPr>
        <w:spacing w:line="240" w:lineRule="auto"/>
        <w:rPr>
          <w:rStyle w:val="Hypertextovodkaz"/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Kniha je dostupná na e-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shopu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IDU </w:t>
      </w:r>
      <w:hyperlink r:id="rId9" w:history="1">
        <w:proofErr w:type="spellStart"/>
        <w:r w:rsidRPr="00BB207C">
          <w:rPr>
            <w:rStyle w:val="Hypertextovodkaz"/>
            <w:rFonts w:ascii="Arial" w:eastAsia="Times New Roman" w:hAnsi="Arial" w:cs="Arial"/>
            <w:sz w:val="24"/>
            <w:szCs w:val="24"/>
          </w:rPr>
          <w:t>Prospero</w:t>
        </w:r>
        <w:proofErr w:type="spellEnd"/>
      </w:hyperlink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="002552AB" w:rsidRPr="002552AB">
        <w:rPr>
          <w:rFonts w:ascii="Arial" w:eastAsia="Times New Roman" w:hAnsi="Arial" w:cs="Arial"/>
          <w:color w:val="000000"/>
          <w:sz w:val="24"/>
          <w:szCs w:val="24"/>
        </w:rPr>
        <w:t>Více o projektu IDU Orální h</w:t>
      </w:r>
      <w:r w:rsidR="002552AB">
        <w:rPr>
          <w:rFonts w:ascii="Arial" w:eastAsia="Times New Roman" w:hAnsi="Arial" w:cs="Arial"/>
          <w:color w:val="000000"/>
          <w:sz w:val="24"/>
          <w:szCs w:val="24"/>
        </w:rPr>
        <w:t xml:space="preserve">istorie českého divadla </w:t>
      </w:r>
      <w:r w:rsidR="0008460C">
        <w:rPr>
          <w:rFonts w:ascii="Arial" w:eastAsia="Times New Roman" w:hAnsi="Arial" w:cs="Arial"/>
          <w:color w:val="000000"/>
          <w:sz w:val="24"/>
          <w:szCs w:val="24"/>
        </w:rPr>
        <w:t xml:space="preserve">naleznete na našem </w:t>
      </w:r>
      <w:hyperlink r:id="rId10" w:history="1">
        <w:r w:rsidR="0008460C">
          <w:rPr>
            <w:rStyle w:val="Hypertextovodkaz"/>
            <w:rFonts w:ascii="Arial" w:eastAsia="Times New Roman" w:hAnsi="Arial" w:cs="Arial"/>
            <w:sz w:val="24"/>
            <w:szCs w:val="24"/>
          </w:rPr>
          <w:t>webu.</w:t>
        </w:r>
      </w:hyperlink>
    </w:p>
    <w:p w:rsidR="002552AB" w:rsidRPr="002858BB" w:rsidRDefault="002858BB" w:rsidP="002858BB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858BB">
        <w:rPr>
          <w:rStyle w:val="Hypertextovodkaz"/>
          <w:rFonts w:ascii="Arial" w:eastAsia="Times New Roman" w:hAnsi="Arial" w:cs="Arial"/>
          <w:color w:val="000000" w:themeColor="text1"/>
          <w:sz w:val="24"/>
          <w:szCs w:val="24"/>
          <w:u w:val="none"/>
        </w:rPr>
        <w:t>Vzhledem k omezené kapacitě</w:t>
      </w:r>
      <w:r>
        <w:rPr>
          <w:rStyle w:val="Hypertextovodkaz"/>
          <w:rFonts w:ascii="Arial" w:eastAsia="Times New Roman" w:hAnsi="Arial" w:cs="Arial"/>
          <w:color w:val="000000" w:themeColor="text1"/>
          <w:sz w:val="24"/>
          <w:szCs w:val="24"/>
          <w:u w:val="none"/>
        </w:rPr>
        <w:t xml:space="preserve"> a současné epidemické situaci</w:t>
      </w:r>
      <w:r w:rsidRPr="002858BB">
        <w:rPr>
          <w:rStyle w:val="Hypertextovodkaz"/>
          <w:rFonts w:ascii="Arial" w:eastAsia="Times New Roman" w:hAnsi="Arial" w:cs="Arial"/>
          <w:color w:val="000000" w:themeColor="text1"/>
          <w:sz w:val="24"/>
          <w:szCs w:val="24"/>
          <w:u w:val="none"/>
        </w:rPr>
        <w:t xml:space="preserve"> bud</w:t>
      </w:r>
      <w:r>
        <w:rPr>
          <w:rStyle w:val="Hypertextovodkaz"/>
          <w:rFonts w:ascii="Arial" w:eastAsia="Times New Roman" w:hAnsi="Arial" w:cs="Arial"/>
          <w:color w:val="000000" w:themeColor="text1"/>
          <w:sz w:val="24"/>
          <w:szCs w:val="24"/>
          <w:u w:val="none"/>
        </w:rPr>
        <w:t>e účast na akci pouze pro pozvané.</w:t>
      </w:r>
      <w:bookmarkStart w:id="0" w:name="_GoBack"/>
      <w:bookmarkEnd w:id="0"/>
      <w:r w:rsidRPr="002858BB">
        <w:rPr>
          <w:rStyle w:val="Hypertextovodkaz"/>
          <w:rFonts w:ascii="Arial" w:eastAsia="Times New Roman" w:hAnsi="Arial" w:cs="Arial"/>
          <w:color w:val="000000" w:themeColor="text1"/>
          <w:sz w:val="24"/>
          <w:szCs w:val="24"/>
          <w:u w:val="none"/>
        </w:rPr>
        <w:br/>
      </w:r>
      <w:r>
        <w:rPr>
          <w:rStyle w:val="Hypertextovodkaz"/>
          <w:rFonts w:ascii="Arial" w:eastAsia="Times New Roman" w:hAnsi="Arial" w:cs="Arial"/>
          <w:sz w:val="24"/>
          <w:szCs w:val="24"/>
        </w:rPr>
        <w:br/>
      </w:r>
      <w:r w:rsidR="002552AB" w:rsidRPr="002552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52AB" w:rsidRPr="002552AB">
        <w:rPr>
          <w:rFonts w:ascii="Arial" w:eastAsia="Times New Roman" w:hAnsi="Arial" w:cs="Arial"/>
          <w:color w:val="000000"/>
          <w:sz w:val="24"/>
          <w:szCs w:val="24"/>
        </w:rPr>
        <w:t xml:space="preserve">Kontakt: </w:t>
      </w:r>
    </w:p>
    <w:p w:rsidR="006D649D" w:rsidRDefault="00A761AE" w:rsidP="002552AB">
      <w:pPr>
        <w:tabs>
          <w:tab w:val="left" w:pos="2400"/>
        </w:tabs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Anna Poláková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1" w:history="1">
        <w:r w:rsidRPr="00CD6C27">
          <w:rPr>
            <w:rStyle w:val="Hypertextovodkaz"/>
            <w:rFonts w:ascii="Arial" w:eastAsia="Times New Roman" w:hAnsi="Arial" w:cs="Arial"/>
            <w:sz w:val="24"/>
            <w:szCs w:val="24"/>
          </w:rPr>
          <w:t>anna.polakova@idu.cz</w:t>
        </w:r>
      </w:hyperlink>
    </w:p>
    <w:p w:rsidR="00A761AE" w:rsidRPr="002552AB" w:rsidRDefault="00A761AE" w:rsidP="002552AB">
      <w:pPr>
        <w:tabs>
          <w:tab w:val="left" w:pos="2400"/>
        </w:tabs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+420 721 431 516</w:t>
      </w:r>
    </w:p>
    <w:sectPr w:rsidR="00A761AE" w:rsidRPr="002552AB" w:rsidSect="006D649D">
      <w:type w:val="continuous"/>
      <w:pgSz w:w="11906" w:h="16838" w:code="9"/>
      <w:pgMar w:top="2244" w:right="1417" w:bottom="1843" w:left="1417" w:header="709" w:footer="13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89B" w:rsidRDefault="0004489B" w:rsidP="00802AEF">
      <w:pPr>
        <w:spacing w:after="0" w:line="240" w:lineRule="auto"/>
      </w:pPr>
      <w:r>
        <w:separator/>
      </w:r>
    </w:p>
  </w:endnote>
  <w:endnote w:type="continuationSeparator" w:id="0">
    <w:p w:rsidR="0004489B" w:rsidRDefault="0004489B" w:rsidP="0080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AEF" w:rsidRDefault="00802AEF">
    <w:pPr>
      <w:pStyle w:val="Zpat"/>
    </w:pPr>
    <w:r w:rsidRPr="00802AEF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-905129</wp:posOffset>
          </wp:positionH>
          <wp:positionV relativeFrom="paragraph">
            <wp:posOffset>81534</wp:posOffset>
          </wp:positionV>
          <wp:extent cx="7559929" cy="963168"/>
          <wp:effectExtent l="19050" t="0" r="4826" b="0"/>
          <wp:wrapNone/>
          <wp:docPr id="6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82"/>
                  <a:stretch>
                    <a:fillRect/>
                  </a:stretch>
                </pic:blipFill>
                <pic:spPr>
                  <a:xfrm>
                    <a:off x="0" y="0"/>
                    <a:ext cx="7558024" cy="963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89B" w:rsidRDefault="0004489B" w:rsidP="00802AEF">
      <w:pPr>
        <w:spacing w:after="0" w:line="240" w:lineRule="auto"/>
      </w:pPr>
      <w:r>
        <w:separator/>
      </w:r>
    </w:p>
  </w:footnote>
  <w:footnote w:type="continuationSeparator" w:id="0">
    <w:p w:rsidR="0004489B" w:rsidRDefault="0004489B" w:rsidP="0080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AEF" w:rsidRDefault="00802AEF">
    <w:pPr>
      <w:pStyle w:val="Zhlav"/>
    </w:pPr>
    <w:r w:rsidRPr="00802AE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-905129</wp:posOffset>
          </wp:positionH>
          <wp:positionV relativeFrom="paragraph">
            <wp:posOffset>-450215</wp:posOffset>
          </wp:positionV>
          <wp:extent cx="7560564" cy="1341120"/>
          <wp:effectExtent l="19050" t="0" r="4318" b="0"/>
          <wp:wrapNone/>
          <wp:docPr id="6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447"/>
                  <a:stretch>
                    <a:fillRect/>
                  </a:stretch>
                </pic:blipFill>
                <pic:spPr>
                  <a:xfrm>
                    <a:off x="0" y="0"/>
                    <a:ext cx="7558532" cy="1341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AB"/>
    <w:rsid w:val="0004489B"/>
    <w:rsid w:val="0008460C"/>
    <w:rsid w:val="0008624E"/>
    <w:rsid w:val="00192BE8"/>
    <w:rsid w:val="001C0564"/>
    <w:rsid w:val="001C46B5"/>
    <w:rsid w:val="001E0C5C"/>
    <w:rsid w:val="0020710C"/>
    <w:rsid w:val="0021458F"/>
    <w:rsid w:val="002552AB"/>
    <w:rsid w:val="00284E83"/>
    <w:rsid w:val="002858BB"/>
    <w:rsid w:val="002A3989"/>
    <w:rsid w:val="00360144"/>
    <w:rsid w:val="00384E34"/>
    <w:rsid w:val="003D3A31"/>
    <w:rsid w:val="005744F2"/>
    <w:rsid w:val="0059696B"/>
    <w:rsid w:val="00676188"/>
    <w:rsid w:val="00684002"/>
    <w:rsid w:val="006D649D"/>
    <w:rsid w:val="006E7FD1"/>
    <w:rsid w:val="00754A80"/>
    <w:rsid w:val="007550C1"/>
    <w:rsid w:val="007C1044"/>
    <w:rsid w:val="00802AEF"/>
    <w:rsid w:val="00815B3A"/>
    <w:rsid w:val="008642C4"/>
    <w:rsid w:val="008C652A"/>
    <w:rsid w:val="008D6E77"/>
    <w:rsid w:val="008E42A7"/>
    <w:rsid w:val="008F426F"/>
    <w:rsid w:val="009B113D"/>
    <w:rsid w:val="009D2536"/>
    <w:rsid w:val="009F58CB"/>
    <w:rsid w:val="00A06B05"/>
    <w:rsid w:val="00A11D07"/>
    <w:rsid w:val="00A13B5C"/>
    <w:rsid w:val="00A566E9"/>
    <w:rsid w:val="00A61247"/>
    <w:rsid w:val="00A761AE"/>
    <w:rsid w:val="00A9561C"/>
    <w:rsid w:val="00AD6E45"/>
    <w:rsid w:val="00B35803"/>
    <w:rsid w:val="00BB207C"/>
    <w:rsid w:val="00C14BC2"/>
    <w:rsid w:val="00C976C5"/>
    <w:rsid w:val="00CE4331"/>
    <w:rsid w:val="00CF5BD4"/>
    <w:rsid w:val="00D951FB"/>
    <w:rsid w:val="00DB6D00"/>
    <w:rsid w:val="00EA45DB"/>
    <w:rsid w:val="00F97E97"/>
    <w:rsid w:val="00FA5F3A"/>
    <w:rsid w:val="00FC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AEF"/>
  </w:style>
  <w:style w:type="paragraph" w:styleId="Zpat">
    <w:name w:val="footer"/>
    <w:basedOn w:val="Normln"/>
    <w:link w:val="Zpat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AEF"/>
  </w:style>
  <w:style w:type="paragraph" w:styleId="Normlnweb">
    <w:name w:val="Normal (Web)"/>
    <w:basedOn w:val="Normln"/>
    <w:uiPriority w:val="99"/>
    <w:semiHidden/>
    <w:unhideWhenUsed/>
    <w:rsid w:val="0025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552A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552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AEF"/>
  </w:style>
  <w:style w:type="paragraph" w:styleId="Zpat">
    <w:name w:val="footer"/>
    <w:basedOn w:val="Normln"/>
    <w:link w:val="Zpat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AEF"/>
  </w:style>
  <w:style w:type="paragraph" w:styleId="Normlnweb">
    <w:name w:val="Normal (Web)"/>
    <w:basedOn w:val="Normln"/>
    <w:uiPriority w:val="99"/>
    <w:semiHidden/>
    <w:unhideWhenUsed/>
    <w:rsid w:val="0025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552A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552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nna.polakova@idu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du.cz/cs/o-nas/projekty-a-infoportaly/595-oralni-historie-ceskeho-divad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spero.idu.cz/publikace/zeny-v-pohyb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a.purkrabkova\Desktop\Hlavi&#269;kov&#253;%20pap&#237;r%20IDU_Black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IDU_Black</Template>
  <TotalTime>1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Purkrábková Luisa</dc:creator>
  <cp:lastModifiedBy>Anna Poláková</cp:lastModifiedBy>
  <cp:revision>2</cp:revision>
  <cp:lastPrinted>2018-08-08T12:09:00Z</cp:lastPrinted>
  <dcterms:created xsi:type="dcterms:W3CDTF">2021-09-22T15:07:00Z</dcterms:created>
  <dcterms:modified xsi:type="dcterms:W3CDTF">2021-09-22T15:07:00Z</dcterms:modified>
</cp:coreProperties>
</file>