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DD6" w14:textId="77777777" w:rsidR="00445BEE" w:rsidRPr="007A23E2" w:rsidRDefault="00445BEE" w:rsidP="00445BEE">
      <w:pPr>
        <w:spacing w:line="264" w:lineRule="auto"/>
        <w:rPr>
          <w:rFonts w:ascii="Georgia" w:hAnsi="Georgia"/>
          <w:sz w:val="22"/>
          <w:szCs w:val="22"/>
          <w:lang w:val="en-US"/>
        </w:rPr>
      </w:pPr>
      <w:r w:rsidRPr="68E76EFB">
        <w:rPr>
          <w:rFonts w:ascii="Georgia" w:hAnsi="Georgia"/>
          <w:sz w:val="22"/>
          <w:szCs w:val="22"/>
        </w:rPr>
        <w:t>Press release:</w:t>
      </w:r>
    </w:p>
    <w:p w14:paraId="2D406E2E" w14:textId="77777777" w:rsidR="00445BEE" w:rsidRPr="007A23E2" w:rsidRDefault="00445BEE" w:rsidP="00445BEE">
      <w:pPr>
        <w:spacing w:line="264" w:lineRule="auto"/>
        <w:jc w:val="both"/>
        <w:rPr>
          <w:rFonts w:ascii="Georgia" w:hAnsi="Georgia"/>
          <w:sz w:val="22"/>
          <w:szCs w:val="22"/>
          <w:lang w:val="en-US"/>
        </w:rPr>
      </w:pPr>
    </w:p>
    <w:p w14:paraId="1BCFA079" w14:textId="6463B7A0" w:rsidR="00445BEE" w:rsidRPr="0033572E" w:rsidRDefault="00445BEE" w:rsidP="00445BEE">
      <w:pPr>
        <w:spacing w:line="264" w:lineRule="auto"/>
        <w:jc w:val="both"/>
        <w:rPr>
          <w:rFonts w:ascii="Georgia" w:hAnsi="Georgia"/>
          <w:b/>
          <w:bCs/>
          <w:lang w:val="en-US"/>
        </w:rPr>
      </w:pPr>
      <w:r w:rsidRPr="68E76EFB">
        <w:rPr>
          <w:rFonts w:ascii="Georgia" w:hAnsi="Georgia"/>
          <w:b/>
          <w:bCs/>
        </w:rPr>
        <w:t xml:space="preserve">From Burkina Faso to Peru: performance design from around the world returns to Prague after four years. PQ launches the </w:t>
      </w:r>
      <w:r w:rsidR="007E3052">
        <w:rPr>
          <w:rFonts w:ascii="Georgia" w:hAnsi="Georgia"/>
          <w:b/>
          <w:bCs/>
        </w:rPr>
        <w:t>F</w:t>
      </w:r>
      <w:r w:rsidRPr="68E76EFB">
        <w:rPr>
          <w:rFonts w:ascii="Georgia" w:hAnsi="Georgia"/>
          <w:b/>
          <w:bCs/>
        </w:rPr>
        <w:t xml:space="preserve">estival </w:t>
      </w:r>
      <w:r w:rsidR="007E3052">
        <w:rPr>
          <w:rFonts w:ascii="Georgia" w:hAnsi="Georgia"/>
          <w:b/>
          <w:bCs/>
        </w:rPr>
        <w:t>P</w:t>
      </w:r>
      <w:r w:rsidRPr="68E76EFB">
        <w:rPr>
          <w:rFonts w:ascii="Georgia" w:hAnsi="Georgia"/>
          <w:b/>
          <w:bCs/>
        </w:rPr>
        <w:t>ass pre-sale</w:t>
      </w:r>
    </w:p>
    <w:p w14:paraId="074BF98F" w14:textId="77777777" w:rsidR="00445BEE" w:rsidRDefault="00445BEE" w:rsidP="00445BEE">
      <w:pPr>
        <w:spacing w:line="264" w:lineRule="auto"/>
        <w:jc w:val="both"/>
        <w:rPr>
          <w:rFonts w:ascii="Georgia" w:hAnsi="Georgia"/>
          <w:sz w:val="22"/>
          <w:szCs w:val="22"/>
          <w:lang w:val="en-US"/>
        </w:rPr>
      </w:pPr>
    </w:p>
    <w:p w14:paraId="08B18DE3" w14:textId="2E020C9D" w:rsidR="00445BEE" w:rsidRPr="0033572E" w:rsidRDefault="00445BEE" w:rsidP="00445BEE">
      <w:pPr>
        <w:spacing w:line="264" w:lineRule="auto"/>
        <w:jc w:val="both"/>
        <w:rPr>
          <w:rFonts w:ascii="Georgia" w:hAnsi="Georgia"/>
          <w:sz w:val="22"/>
          <w:szCs w:val="22"/>
          <w:lang w:val="en-US"/>
        </w:rPr>
      </w:pPr>
      <w:r w:rsidRPr="68E76EFB">
        <w:rPr>
          <w:rFonts w:ascii="Georgia" w:hAnsi="Georgia"/>
          <w:b/>
          <w:bCs/>
          <w:sz w:val="22"/>
          <w:szCs w:val="22"/>
        </w:rPr>
        <w:t xml:space="preserve">Prague, </w:t>
      </w:r>
      <w:r w:rsidR="6485A78E" w:rsidRPr="68E76EFB">
        <w:rPr>
          <w:rFonts w:ascii="Georgia" w:hAnsi="Georgia"/>
          <w:b/>
          <w:bCs/>
          <w:sz w:val="22"/>
          <w:szCs w:val="22"/>
        </w:rPr>
        <w:t>19</w:t>
      </w:r>
      <w:r w:rsidRPr="68E76EFB">
        <w:rPr>
          <w:rFonts w:ascii="Georgia" w:hAnsi="Georgia"/>
          <w:b/>
          <w:bCs/>
          <w:sz w:val="22"/>
          <w:szCs w:val="22"/>
        </w:rPr>
        <w:t xml:space="preserve"> </w:t>
      </w:r>
      <w:r w:rsidR="23010EE3" w:rsidRPr="68E76EFB">
        <w:rPr>
          <w:rFonts w:ascii="Georgia" w:hAnsi="Georgia"/>
          <w:b/>
          <w:bCs/>
          <w:sz w:val="22"/>
          <w:szCs w:val="22"/>
        </w:rPr>
        <w:t xml:space="preserve">January </w:t>
      </w:r>
      <w:r w:rsidRPr="68E76EFB">
        <w:rPr>
          <w:rFonts w:ascii="Georgia" w:hAnsi="Georgia"/>
          <w:b/>
          <w:bCs/>
          <w:sz w:val="22"/>
          <w:szCs w:val="22"/>
        </w:rPr>
        <w:t>202</w:t>
      </w:r>
      <w:r w:rsidR="4F00A8E6" w:rsidRPr="68E76EFB">
        <w:rPr>
          <w:rFonts w:ascii="Georgia" w:hAnsi="Georgia"/>
          <w:b/>
          <w:bCs/>
          <w:sz w:val="22"/>
          <w:szCs w:val="22"/>
        </w:rPr>
        <w:t>3</w:t>
      </w:r>
      <w:r w:rsidRPr="68E76EFB">
        <w:rPr>
          <w:rFonts w:ascii="Georgia" w:hAnsi="Georgia"/>
          <w:sz w:val="22"/>
          <w:szCs w:val="22"/>
        </w:rPr>
        <w:t xml:space="preserve"> – The fifteenth edition of </w:t>
      </w:r>
      <w:r w:rsidR="08325BA5" w:rsidRPr="68E76EFB">
        <w:rPr>
          <w:rFonts w:ascii="Georgia" w:hAnsi="Georgia"/>
          <w:sz w:val="22"/>
          <w:szCs w:val="22"/>
        </w:rPr>
        <w:t xml:space="preserve">the </w:t>
      </w:r>
      <w:r w:rsidRPr="68E76EFB">
        <w:rPr>
          <w:rFonts w:ascii="Georgia" w:hAnsi="Georgia"/>
          <w:sz w:val="22"/>
          <w:szCs w:val="22"/>
        </w:rPr>
        <w:t xml:space="preserve">Prague Quadrennial of Performance Design and Space will present over 250 artworks in </w:t>
      </w:r>
      <w:r w:rsidR="1118622F" w:rsidRPr="68E76EFB">
        <w:rPr>
          <w:rFonts w:ascii="Georgia" w:hAnsi="Georgia"/>
          <w:sz w:val="22"/>
          <w:szCs w:val="22"/>
        </w:rPr>
        <w:t>ten</w:t>
      </w:r>
      <w:r w:rsidRPr="68E76EFB">
        <w:rPr>
          <w:rFonts w:ascii="Georgia" w:hAnsi="Georgia"/>
          <w:sz w:val="22"/>
          <w:szCs w:val="22"/>
        </w:rPr>
        <w:t xml:space="preserve"> programme sections; ranging from </w:t>
      </w:r>
      <w:proofErr w:type="spellStart"/>
      <w:r w:rsidRPr="68E76EFB">
        <w:rPr>
          <w:rFonts w:ascii="Georgia" w:hAnsi="Georgia"/>
          <w:sz w:val="22"/>
          <w:szCs w:val="22"/>
        </w:rPr>
        <w:t>scenographic</w:t>
      </w:r>
      <w:proofErr w:type="spellEnd"/>
      <w:r w:rsidRPr="68E76EFB">
        <w:rPr>
          <w:rFonts w:ascii="Georgia" w:hAnsi="Georgia"/>
          <w:sz w:val="22"/>
          <w:szCs w:val="22"/>
        </w:rPr>
        <w:t xml:space="preserve"> models, multisensorial installations, scenic artefacts and costumes, interactive and site-adaptive performances to performance architecture or space concepts. All the presented works are marked by a conscious effort to create vivid sites of experience. The key themes affecting society on global and local levels will be negotiated in the projects of PQ by artists from more than 100 countries and regions. The program of PQ will be again to a large extent composed of pieces by students and young emerging artists. Furthermore, it will create a platform for critical reflection on the contemporary state of the performing arts.</w:t>
      </w:r>
    </w:p>
    <w:p w14:paraId="30D737B9" w14:textId="0DAE7393" w:rsidR="4E0F9024" w:rsidRDefault="4E0F9024" w:rsidP="68E76EFB">
      <w:pPr>
        <w:spacing w:line="264" w:lineRule="auto"/>
        <w:jc w:val="both"/>
        <w:rPr>
          <w:rFonts w:ascii="Georgia" w:hAnsi="Georgia"/>
          <w:sz w:val="22"/>
          <w:szCs w:val="22"/>
        </w:rPr>
      </w:pPr>
      <w:r w:rsidRPr="68E76EFB">
        <w:rPr>
          <w:rFonts w:ascii="Georgia" w:hAnsi="Georgia"/>
          <w:sz w:val="22"/>
          <w:szCs w:val="22"/>
        </w:rPr>
        <w:t xml:space="preserve">Early-bird </w:t>
      </w:r>
      <w:hyperlink r:id="rId7">
        <w:r w:rsidRPr="68E76EFB">
          <w:rPr>
            <w:rStyle w:val="Hyperlink"/>
            <w:rFonts w:ascii="Georgia" w:hAnsi="Georgia"/>
            <w:b/>
            <w:bCs/>
            <w:color w:val="auto"/>
            <w:sz w:val="22"/>
            <w:szCs w:val="22"/>
          </w:rPr>
          <w:t>11-day Festival Pass is available in pre-sale now</w:t>
        </w:r>
      </w:hyperlink>
      <w:r w:rsidRPr="68E76EFB">
        <w:rPr>
          <w:rFonts w:ascii="Georgia" w:hAnsi="Georgia"/>
          <w:sz w:val="22"/>
          <w:szCs w:val="22"/>
        </w:rPr>
        <w:t xml:space="preserve">, granting visitors access to </w:t>
      </w:r>
      <w:r w:rsidR="4B016C44" w:rsidRPr="68E76EFB">
        <w:rPr>
          <w:rFonts w:ascii="Georgia" w:hAnsi="Georgia"/>
          <w:sz w:val="22"/>
          <w:szCs w:val="22"/>
        </w:rPr>
        <w:t xml:space="preserve">the </w:t>
      </w:r>
      <w:r w:rsidRPr="68E76EFB">
        <w:rPr>
          <w:rFonts w:ascii="Georgia" w:hAnsi="Georgia"/>
          <w:sz w:val="22"/>
          <w:szCs w:val="22"/>
        </w:rPr>
        <w:t>full pro</w:t>
      </w:r>
      <w:r w:rsidR="221A3BFD" w:rsidRPr="68E76EFB">
        <w:rPr>
          <w:rFonts w:ascii="Georgia" w:hAnsi="Georgia"/>
          <w:sz w:val="22"/>
          <w:szCs w:val="22"/>
        </w:rPr>
        <w:t xml:space="preserve">gramme of </w:t>
      </w:r>
      <w:hyperlink r:id="rId8">
        <w:r w:rsidR="221A3BFD" w:rsidRPr="68E76EFB">
          <w:rPr>
            <w:rStyle w:val="Hyperlink"/>
            <w:rFonts w:ascii="Georgia" w:hAnsi="Georgia"/>
            <w:color w:val="auto"/>
            <w:sz w:val="22"/>
            <w:szCs w:val="22"/>
          </w:rPr>
          <w:t>PQ2023</w:t>
        </w:r>
      </w:hyperlink>
      <w:r w:rsidR="221A3BFD" w:rsidRPr="68E76EFB">
        <w:rPr>
          <w:rFonts w:ascii="Georgia" w:hAnsi="Georgia"/>
          <w:sz w:val="22"/>
          <w:szCs w:val="22"/>
        </w:rPr>
        <w:t xml:space="preserve"> including the festival’s digital archive.</w:t>
      </w:r>
    </w:p>
    <w:p w14:paraId="1E9CF404" w14:textId="77777777" w:rsidR="00445BEE" w:rsidRPr="007A23E2" w:rsidRDefault="00445BEE" w:rsidP="00445BEE">
      <w:pPr>
        <w:spacing w:line="264" w:lineRule="auto"/>
        <w:jc w:val="both"/>
        <w:rPr>
          <w:rFonts w:ascii="Georgia" w:hAnsi="Georgia"/>
          <w:sz w:val="22"/>
          <w:szCs w:val="22"/>
          <w:lang w:val="en-US"/>
        </w:rPr>
      </w:pPr>
    </w:p>
    <w:p w14:paraId="0649F9ED" w14:textId="77777777" w:rsidR="00445BEE" w:rsidRPr="007A23E2"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t>8-18 June, RARE</w:t>
      </w:r>
    </w:p>
    <w:p w14:paraId="5F059C9D" w14:textId="77777777"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During the eleven days, the visitors of PQ will have the opportunity to experience around 150 exhibitory projects and installations, 50 performances mainly in the public space, a live exhibition of 35 concepts of performance spaces, 60 of the most inspired publications about scenography issued in the past five years or 40 blocks of expert lectures.</w:t>
      </w:r>
    </w:p>
    <w:p w14:paraId="7556109E" w14:textId="62764C01"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The 15th edition’s main theme is </w:t>
      </w:r>
      <w:r w:rsidRPr="68E76EFB">
        <w:rPr>
          <w:rFonts w:ascii="Georgia" w:hAnsi="Georgia"/>
          <w:b/>
          <w:bCs/>
          <w:sz w:val="22"/>
          <w:szCs w:val="22"/>
        </w:rPr>
        <w:t>RARE</w:t>
      </w:r>
      <w:r w:rsidRPr="68E76EFB">
        <w:rPr>
          <w:rFonts w:ascii="Georgia" w:hAnsi="Georgia"/>
          <w:sz w:val="22"/>
          <w:szCs w:val="22"/>
        </w:rPr>
        <w:t>, in a sense of unique and raw artistic realities: the focus of the festival will be on works springing out of ideas, materials, artistic approaches and craftsmanship specific to the environment, location and genius loci in which they are created.</w:t>
      </w:r>
    </w:p>
    <w:p w14:paraId="01C87896" w14:textId="77777777" w:rsidR="00445BEE" w:rsidRPr="007A23E2" w:rsidRDefault="00445BEE" w:rsidP="00445BEE">
      <w:pPr>
        <w:spacing w:line="264" w:lineRule="auto"/>
        <w:jc w:val="both"/>
        <w:rPr>
          <w:rFonts w:ascii="Georgia" w:hAnsi="Georgia"/>
          <w:sz w:val="22"/>
          <w:szCs w:val="22"/>
          <w:lang w:val="en-US"/>
        </w:rPr>
      </w:pPr>
    </w:p>
    <w:p w14:paraId="02C6B749" w14:textId="77777777" w:rsidR="00445BEE" w:rsidRPr="007A23E2"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t xml:space="preserve">At the </w:t>
      </w:r>
      <w:proofErr w:type="spellStart"/>
      <w:r w:rsidRPr="68E76EFB">
        <w:rPr>
          <w:rFonts w:ascii="Georgia" w:hAnsi="Georgia"/>
          <w:b/>
          <w:bCs/>
          <w:sz w:val="22"/>
          <w:szCs w:val="22"/>
        </w:rPr>
        <w:t>Holešovice</w:t>
      </w:r>
      <w:proofErr w:type="spellEnd"/>
      <w:r w:rsidRPr="68E76EFB">
        <w:rPr>
          <w:rFonts w:ascii="Georgia" w:hAnsi="Georgia"/>
          <w:b/>
          <w:bCs/>
          <w:sz w:val="22"/>
          <w:szCs w:val="22"/>
        </w:rPr>
        <w:t xml:space="preserve"> Market</w:t>
      </w:r>
    </w:p>
    <w:p w14:paraId="1C72261E" w14:textId="4815064C"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The historically most </w:t>
      </w:r>
      <w:r w:rsidR="69AF01BA" w:rsidRPr="68E76EFB">
        <w:rPr>
          <w:rFonts w:ascii="Georgia" w:hAnsi="Georgia"/>
          <w:sz w:val="22"/>
          <w:szCs w:val="22"/>
        </w:rPr>
        <w:t xml:space="preserve">significant </w:t>
      </w:r>
      <w:r w:rsidRPr="68E76EFB">
        <w:rPr>
          <w:rFonts w:ascii="Georgia" w:hAnsi="Georgia"/>
          <w:sz w:val="22"/>
          <w:szCs w:val="22"/>
        </w:rPr>
        <w:t xml:space="preserve">programme sections of PQ – </w:t>
      </w:r>
      <w:r w:rsidRPr="68E76EFB">
        <w:rPr>
          <w:rFonts w:ascii="Georgia" w:hAnsi="Georgia"/>
          <w:b/>
          <w:bCs/>
          <w:sz w:val="22"/>
          <w:szCs w:val="22"/>
        </w:rPr>
        <w:t>Exhibition of Countries and Regions</w:t>
      </w:r>
      <w:r w:rsidRPr="68E76EFB">
        <w:rPr>
          <w:rFonts w:ascii="Georgia" w:hAnsi="Georgia"/>
          <w:sz w:val="22"/>
          <w:szCs w:val="22"/>
        </w:rPr>
        <w:t xml:space="preserve"> (ECR) and the </w:t>
      </w:r>
      <w:r w:rsidRPr="68E76EFB">
        <w:rPr>
          <w:rFonts w:ascii="Georgia" w:hAnsi="Georgia"/>
          <w:b/>
          <w:bCs/>
          <w:sz w:val="22"/>
          <w:szCs w:val="22"/>
        </w:rPr>
        <w:t>Student Exhibition</w:t>
      </w:r>
      <w:r w:rsidRPr="68E76EFB">
        <w:rPr>
          <w:rFonts w:ascii="Georgia" w:hAnsi="Georgia"/>
          <w:sz w:val="22"/>
          <w:szCs w:val="22"/>
        </w:rPr>
        <w:t xml:space="preserve"> (SE) – will take place on the grounds of the </w:t>
      </w:r>
      <w:proofErr w:type="spellStart"/>
      <w:r w:rsidRPr="68E76EFB">
        <w:rPr>
          <w:rFonts w:ascii="Georgia" w:hAnsi="Georgia"/>
          <w:sz w:val="22"/>
          <w:szCs w:val="22"/>
        </w:rPr>
        <w:t>Holešovice</w:t>
      </w:r>
      <w:proofErr w:type="spellEnd"/>
      <w:r w:rsidRPr="68E76EFB">
        <w:rPr>
          <w:rFonts w:ascii="Georgia" w:hAnsi="Georgia"/>
          <w:sz w:val="22"/>
          <w:szCs w:val="22"/>
        </w:rPr>
        <w:t xml:space="preserve"> Market for the first time. All in all, the exhibitions will show about 100 installations by creative teams from 65 countries/regions of the whole world, curated by representative</w:t>
      </w:r>
      <w:r w:rsidR="2527B847" w:rsidRPr="68E76EFB">
        <w:rPr>
          <w:rFonts w:ascii="Georgia" w:hAnsi="Georgia"/>
          <w:sz w:val="22"/>
          <w:szCs w:val="22"/>
        </w:rPr>
        <w:t>s</w:t>
      </w:r>
      <w:r w:rsidRPr="68E76EFB">
        <w:rPr>
          <w:rFonts w:ascii="Georgia" w:hAnsi="Georgia"/>
          <w:sz w:val="22"/>
          <w:szCs w:val="22"/>
        </w:rPr>
        <w:t xml:space="preserve"> of the participating countr</w:t>
      </w:r>
      <w:r w:rsidR="103EF364" w:rsidRPr="68E76EFB">
        <w:rPr>
          <w:rFonts w:ascii="Georgia" w:hAnsi="Georgia"/>
          <w:sz w:val="22"/>
          <w:szCs w:val="22"/>
        </w:rPr>
        <w:t>ies</w:t>
      </w:r>
      <w:r w:rsidRPr="68E76EFB">
        <w:rPr>
          <w:rFonts w:ascii="Georgia" w:hAnsi="Georgia"/>
          <w:sz w:val="22"/>
          <w:szCs w:val="22"/>
        </w:rPr>
        <w:t>/region</w:t>
      </w:r>
      <w:r w:rsidR="4B543C56" w:rsidRPr="68E76EFB">
        <w:rPr>
          <w:rFonts w:ascii="Georgia" w:hAnsi="Georgia"/>
          <w:sz w:val="22"/>
          <w:szCs w:val="22"/>
        </w:rPr>
        <w:t>s</w:t>
      </w:r>
      <w:r w:rsidRPr="68E76EFB">
        <w:rPr>
          <w:rFonts w:ascii="Georgia" w:hAnsi="Georgia"/>
          <w:sz w:val="22"/>
          <w:szCs w:val="22"/>
        </w:rPr>
        <w:t>. ECR will be situated in the indoor spaces of halls 11, 13 and 17, while the SE will have its premiere in the open sky location between halls 24 and 25.</w:t>
      </w:r>
    </w:p>
    <w:p w14:paraId="622D1905" w14:textId="72ED80D4"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Apart from the traditionally participating countries of Europe, Asia or North and South America, countries of the Near East will have their appearances at the festival (e.g., Turkey, Lebanon or for the first time the United Arab Emirates) and Africa (besides Egypt and the Republic of South Africa, Morocco will present itself after its first appearance at PQ 2019). After a break, PQ expects participation from Singapore, Lithuania and Greece.</w:t>
      </w:r>
    </w:p>
    <w:p w14:paraId="7725BBFD" w14:textId="77777777" w:rsidR="00445BEE" w:rsidRPr="007A23E2" w:rsidRDefault="00445BEE" w:rsidP="00445BEE">
      <w:pPr>
        <w:spacing w:line="264" w:lineRule="auto"/>
        <w:jc w:val="both"/>
        <w:rPr>
          <w:rFonts w:ascii="Georgia" w:hAnsi="Georgia"/>
          <w:sz w:val="22"/>
          <w:szCs w:val="22"/>
          <w:lang w:val="en-US"/>
        </w:rPr>
      </w:pPr>
    </w:p>
    <w:p w14:paraId="7DA9DDAE" w14:textId="3A91927B"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lastRenderedPageBreak/>
        <w:t>T</w:t>
      </w:r>
      <w:r w:rsidR="24D0719A" w:rsidRPr="68E76EFB">
        <w:rPr>
          <w:rFonts w:ascii="Georgia" w:hAnsi="Georgia"/>
          <w:sz w:val="22"/>
          <w:szCs w:val="22"/>
        </w:rPr>
        <w:t>heatre</w:t>
      </w:r>
      <w:r w:rsidRPr="68E76EFB">
        <w:rPr>
          <w:rFonts w:ascii="Georgia" w:hAnsi="Georgia"/>
          <w:sz w:val="22"/>
          <w:szCs w:val="22"/>
        </w:rPr>
        <w:t xml:space="preserve"> hall Jatka78 will be the venue for the presentation block </w:t>
      </w:r>
      <w:r w:rsidRPr="68E76EFB">
        <w:rPr>
          <w:rFonts w:ascii="Georgia" w:hAnsi="Georgia"/>
          <w:b/>
          <w:bCs/>
          <w:sz w:val="22"/>
          <w:szCs w:val="22"/>
        </w:rPr>
        <w:t>PQ Talks</w:t>
      </w:r>
      <w:r w:rsidRPr="68E76EFB">
        <w:rPr>
          <w:rFonts w:ascii="Georgia" w:hAnsi="Georgia"/>
          <w:sz w:val="22"/>
          <w:szCs w:val="22"/>
        </w:rPr>
        <w:t xml:space="preserve">, which will open the themes of </w:t>
      </w:r>
      <w:proofErr w:type="spellStart"/>
      <w:r w:rsidRPr="68E76EFB">
        <w:rPr>
          <w:rFonts w:ascii="Georgia" w:hAnsi="Georgia"/>
          <w:sz w:val="22"/>
          <w:szCs w:val="22"/>
        </w:rPr>
        <w:t>ecoscenography</w:t>
      </w:r>
      <w:proofErr w:type="spellEnd"/>
      <w:r w:rsidRPr="68E76EFB">
        <w:rPr>
          <w:rFonts w:ascii="Georgia" w:hAnsi="Georgia"/>
          <w:sz w:val="22"/>
          <w:szCs w:val="22"/>
        </w:rPr>
        <w:t xml:space="preserve"> </w:t>
      </w:r>
      <w:r w:rsidR="445928C3" w:rsidRPr="68E76EFB">
        <w:rPr>
          <w:rFonts w:ascii="Georgia" w:hAnsi="Georgia"/>
          <w:sz w:val="22"/>
          <w:szCs w:val="22"/>
        </w:rPr>
        <w:t xml:space="preserve">or </w:t>
      </w:r>
      <w:r w:rsidRPr="68E76EFB">
        <w:rPr>
          <w:rFonts w:ascii="Georgia" w:hAnsi="Georgia"/>
          <w:sz w:val="22"/>
          <w:szCs w:val="22"/>
        </w:rPr>
        <w:t xml:space="preserve">the sustainability </w:t>
      </w:r>
      <w:r w:rsidR="226A524C" w:rsidRPr="68E76EFB">
        <w:rPr>
          <w:rFonts w:ascii="Georgia" w:hAnsi="Georgia"/>
          <w:sz w:val="22"/>
          <w:szCs w:val="22"/>
        </w:rPr>
        <w:t>in</w:t>
      </w:r>
      <w:r w:rsidRPr="68E76EFB">
        <w:rPr>
          <w:rFonts w:ascii="Georgia" w:hAnsi="Georgia"/>
          <w:sz w:val="22"/>
          <w:szCs w:val="22"/>
        </w:rPr>
        <w:t xml:space="preserve"> production process</w:t>
      </w:r>
      <w:r w:rsidR="4B838EC7" w:rsidRPr="68E76EFB">
        <w:rPr>
          <w:rFonts w:ascii="Georgia" w:hAnsi="Georgia"/>
          <w:sz w:val="22"/>
          <w:szCs w:val="22"/>
        </w:rPr>
        <w:t>es</w:t>
      </w:r>
      <w:r w:rsidR="1E69DB36" w:rsidRPr="68E76EFB">
        <w:rPr>
          <w:rFonts w:ascii="Georgia" w:hAnsi="Georgia"/>
          <w:sz w:val="22"/>
          <w:szCs w:val="22"/>
        </w:rPr>
        <w:t xml:space="preserve">, it </w:t>
      </w:r>
      <w:r w:rsidRPr="68E76EFB">
        <w:rPr>
          <w:rFonts w:ascii="Georgia" w:hAnsi="Georgia"/>
          <w:sz w:val="22"/>
          <w:szCs w:val="22"/>
        </w:rPr>
        <w:t xml:space="preserve">will raise broader questions </w:t>
      </w:r>
      <w:r w:rsidR="5661AACE" w:rsidRPr="68E76EFB">
        <w:rPr>
          <w:rFonts w:ascii="Georgia" w:hAnsi="Georgia"/>
          <w:sz w:val="22"/>
          <w:szCs w:val="22"/>
        </w:rPr>
        <w:t>about</w:t>
      </w:r>
      <w:r w:rsidRPr="68E76EFB">
        <w:rPr>
          <w:rFonts w:ascii="Georgia" w:hAnsi="Georgia"/>
          <w:sz w:val="22"/>
          <w:szCs w:val="22"/>
        </w:rPr>
        <w:t xml:space="preserve"> costume on and outside </w:t>
      </w:r>
      <w:r w:rsidR="60C972AB" w:rsidRPr="68E76EFB">
        <w:rPr>
          <w:rFonts w:ascii="Georgia" w:hAnsi="Georgia"/>
          <w:sz w:val="22"/>
          <w:szCs w:val="22"/>
        </w:rPr>
        <w:t xml:space="preserve">the </w:t>
      </w:r>
      <w:r w:rsidRPr="68E76EFB">
        <w:rPr>
          <w:rFonts w:ascii="Georgia" w:hAnsi="Georgia"/>
          <w:sz w:val="22"/>
          <w:szCs w:val="22"/>
        </w:rPr>
        <w:t>stage, use of technology and new creative approaches, pedagogy, identity in scenography and more.</w:t>
      </w:r>
    </w:p>
    <w:p w14:paraId="0B4EC9CD" w14:textId="5C42A833" w:rsidR="68E76EFB" w:rsidRDefault="68E76EFB" w:rsidP="68E76EFB">
      <w:pPr>
        <w:spacing w:line="264" w:lineRule="auto"/>
        <w:jc w:val="both"/>
        <w:rPr>
          <w:rFonts w:ascii="Georgia" w:hAnsi="Georgia"/>
          <w:sz w:val="22"/>
          <w:szCs w:val="22"/>
        </w:rPr>
      </w:pPr>
    </w:p>
    <w:p w14:paraId="2ED72BB0" w14:textId="6A3C2A64" w:rsidR="36CEE50D" w:rsidRDefault="36CEE50D" w:rsidP="68E76EFB">
      <w:pPr>
        <w:spacing w:line="264" w:lineRule="auto"/>
        <w:jc w:val="both"/>
        <w:rPr>
          <w:rFonts w:ascii="Georgia" w:hAnsi="Georgia"/>
          <w:sz w:val="22"/>
          <w:szCs w:val="22"/>
        </w:rPr>
      </w:pPr>
      <w:r w:rsidRPr="68E76EFB">
        <w:rPr>
          <w:rFonts w:ascii="Georgia" w:hAnsi="Georgia"/>
          <w:sz w:val="22"/>
          <w:szCs w:val="22"/>
        </w:rPr>
        <w:t xml:space="preserve">Prague Quadrennial is preparing a programme section for the youngest visitors as well: </w:t>
      </w:r>
      <w:r w:rsidRPr="68E76EFB">
        <w:rPr>
          <w:rFonts w:ascii="Georgia" w:hAnsi="Georgia"/>
          <w:b/>
          <w:bCs/>
          <w:sz w:val="22"/>
          <w:szCs w:val="22"/>
        </w:rPr>
        <w:t>PQ Kids</w:t>
      </w:r>
      <w:r w:rsidRPr="68E76EFB">
        <w:rPr>
          <w:rFonts w:ascii="Georgia" w:hAnsi="Georgia"/>
          <w:sz w:val="22"/>
          <w:szCs w:val="22"/>
        </w:rPr>
        <w:t xml:space="preserve">, which will be co-produced by a creative platform </w:t>
      </w:r>
      <w:proofErr w:type="spellStart"/>
      <w:r w:rsidRPr="68E76EFB">
        <w:rPr>
          <w:rFonts w:ascii="Georgia" w:hAnsi="Georgia"/>
          <w:i/>
          <w:iCs/>
          <w:sz w:val="22"/>
          <w:szCs w:val="22"/>
        </w:rPr>
        <w:t>Máš</w:t>
      </w:r>
      <w:proofErr w:type="spellEnd"/>
      <w:r w:rsidRPr="68E76EFB">
        <w:rPr>
          <w:rFonts w:ascii="Georgia" w:hAnsi="Georgia"/>
          <w:i/>
          <w:iCs/>
          <w:sz w:val="22"/>
          <w:szCs w:val="22"/>
        </w:rPr>
        <w:t xml:space="preserve"> </w:t>
      </w:r>
      <w:proofErr w:type="spellStart"/>
      <w:r w:rsidRPr="68E76EFB">
        <w:rPr>
          <w:rFonts w:ascii="Georgia" w:hAnsi="Georgia"/>
          <w:i/>
          <w:iCs/>
          <w:sz w:val="22"/>
          <w:szCs w:val="22"/>
        </w:rPr>
        <w:t>umělecké</w:t>
      </w:r>
      <w:proofErr w:type="spellEnd"/>
      <w:r w:rsidRPr="68E76EFB">
        <w:rPr>
          <w:rFonts w:ascii="Georgia" w:hAnsi="Georgia"/>
          <w:i/>
          <w:iCs/>
          <w:sz w:val="22"/>
          <w:szCs w:val="22"/>
        </w:rPr>
        <w:t xml:space="preserve"> </w:t>
      </w:r>
      <w:proofErr w:type="spellStart"/>
      <w:proofErr w:type="gramStart"/>
      <w:r w:rsidRPr="68E76EFB">
        <w:rPr>
          <w:rFonts w:ascii="Georgia" w:hAnsi="Georgia"/>
          <w:i/>
          <w:iCs/>
          <w:sz w:val="22"/>
          <w:szCs w:val="22"/>
        </w:rPr>
        <w:t>střevo</w:t>
      </w:r>
      <w:proofErr w:type="spellEnd"/>
      <w:r w:rsidRPr="68E76EFB">
        <w:rPr>
          <w:rFonts w:ascii="Georgia" w:hAnsi="Georgia"/>
          <w:i/>
          <w:iCs/>
          <w:sz w:val="22"/>
          <w:szCs w:val="22"/>
        </w:rPr>
        <w:t>?.</w:t>
      </w:r>
      <w:proofErr w:type="gramEnd"/>
      <w:r w:rsidRPr="68E76EFB">
        <w:rPr>
          <w:rFonts w:ascii="Georgia" w:hAnsi="Georgia"/>
          <w:i/>
          <w:iCs/>
          <w:sz w:val="22"/>
          <w:szCs w:val="22"/>
        </w:rPr>
        <w:t xml:space="preserve"> </w:t>
      </w:r>
      <w:r w:rsidR="159D2584" w:rsidRPr="68E76EFB">
        <w:rPr>
          <w:rFonts w:ascii="Georgia" w:hAnsi="Georgia"/>
          <w:sz w:val="22"/>
          <w:szCs w:val="22"/>
        </w:rPr>
        <w:t>A series of workshops in hall 27 will introduce various techniques and approaches to the art of scenography to children</w:t>
      </w:r>
      <w:r w:rsidR="370E04E0" w:rsidRPr="68E76EFB">
        <w:rPr>
          <w:rFonts w:ascii="Georgia" w:hAnsi="Georgia"/>
          <w:sz w:val="22"/>
          <w:szCs w:val="22"/>
        </w:rPr>
        <w:t>.</w:t>
      </w:r>
    </w:p>
    <w:p w14:paraId="53009797" w14:textId="6C0FE138" w:rsidR="370E04E0" w:rsidRDefault="370E04E0" w:rsidP="68E76EFB">
      <w:pPr>
        <w:spacing w:line="264" w:lineRule="auto"/>
        <w:jc w:val="both"/>
        <w:rPr>
          <w:rFonts w:ascii="Georgia" w:hAnsi="Georgia"/>
          <w:sz w:val="22"/>
          <w:szCs w:val="22"/>
        </w:rPr>
      </w:pPr>
      <w:r w:rsidRPr="68E76EFB">
        <w:rPr>
          <w:rFonts w:ascii="Georgia" w:hAnsi="Georgia"/>
          <w:sz w:val="22"/>
          <w:szCs w:val="22"/>
        </w:rPr>
        <w:t xml:space="preserve">A synthesis of performance and new technologies via multimedia setting and a series of technical workshops will be delivered by the </w:t>
      </w:r>
      <w:r w:rsidRPr="68E76EFB">
        <w:rPr>
          <w:rFonts w:ascii="Georgia" w:hAnsi="Georgia"/>
          <w:b/>
          <w:bCs/>
          <w:sz w:val="22"/>
          <w:szCs w:val="22"/>
        </w:rPr>
        <w:t xml:space="preserve">36Q° </w:t>
      </w:r>
      <w:r w:rsidRPr="68E76EFB">
        <w:rPr>
          <w:rFonts w:ascii="Georgia" w:hAnsi="Georgia"/>
          <w:sz w:val="22"/>
          <w:szCs w:val="22"/>
        </w:rPr>
        <w:t xml:space="preserve">project, co-created with the </w:t>
      </w:r>
      <w:proofErr w:type="spellStart"/>
      <w:r w:rsidRPr="68E76EFB">
        <w:rPr>
          <w:rFonts w:ascii="Georgia" w:hAnsi="Georgia"/>
          <w:sz w:val="22"/>
          <w:szCs w:val="22"/>
        </w:rPr>
        <w:t>Arts&amp;Digital</w:t>
      </w:r>
      <w:proofErr w:type="spellEnd"/>
      <w:r w:rsidRPr="68E76EFB">
        <w:rPr>
          <w:rFonts w:ascii="Georgia" w:hAnsi="Georgia"/>
          <w:sz w:val="22"/>
          <w:szCs w:val="22"/>
        </w:rPr>
        <w:t xml:space="preserve"> Lab</w:t>
      </w:r>
      <w:r w:rsidR="6045F30C" w:rsidRPr="68E76EFB">
        <w:rPr>
          <w:rFonts w:ascii="Georgia" w:hAnsi="Georgia"/>
          <w:sz w:val="22"/>
          <w:szCs w:val="22"/>
        </w:rPr>
        <w:t xml:space="preserve"> – </w:t>
      </w:r>
      <w:r w:rsidRPr="68E76EFB">
        <w:rPr>
          <w:rFonts w:ascii="Georgia" w:hAnsi="Georgia"/>
          <w:sz w:val="22"/>
          <w:szCs w:val="22"/>
        </w:rPr>
        <w:t>H40</w:t>
      </w:r>
      <w:r w:rsidR="6045F30C" w:rsidRPr="68E76EFB">
        <w:rPr>
          <w:rFonts w:ascii="Georgia" w:hAnsi="Georgia"/>
          <w:sz w:val="22"/>
          <w:szCs w:val="22"/>
        </w:rPr>
        <w:t xml:space="preserve"> collective.</w:t>
      </w:r>
    </w:p>
    <w:p w14:paraId="78AA5751" w14:textId="77777777" w:rsidR="00445BEE" w:rsidRPr="007A23E2" w:rsidRDefault="00445BEE" w:rsidP="00445BEE">
      <w:pPr>
        <w:spacing w:line="264" w:lineRule="auto"/>
        <w:jc w:val="both"/>
        <w:rPr>
          <w:rFonts w:ascii="Georgia" w:hAnsi="Georgia"/>
          <w:sz w:val="22"/>
          <w:szCs w:val="22"/>
          <w:lang w:val="en-US"/>
        </w:rPr>
      </w:pPr>
    </w:p>
    <w:p w14:paraId="39E4A90D" w14:textId="77777777" w:rsidR="00445BEE" w:rsidRPr="007A23E2" w:rsidRDefault="00445BEE" w:rsidP="68E76EFB">
      <w:pPr>
        <w:spacing w:line="264" w:lineRule="auto"/>
        <w:jc w:val="both"/>
        <w:rPr>
          <w:rFonts w:ascii="Georgia" w:hAnsi="Georgia"/>
          <w:i/>
          <w:iCs/>
          <w:sz w:val="22"/>
          <w:szCs w:val="22"/>
          <w:lang w:val="en-US"/>
        </w:rPr>
      </w:pPr>
      <w:r w:rsidRPr="68E76EFB">
        <w:rPr>
          <w:rFonts w:ascii="Georgia" w:hAnsi="Georgia"/>
          <w:i/>
          <w:iCs/>
          <w:sz w:val="22"/>
          <w:szCs w:val="22"/>
        </w:rPr>
        <w:t>“In this edition, we will emphasise the ability of performance design to transform usual events into extraordinary moments that happen at reimagined places and offer unique experiences. You might say, well that’s been done, performance design always does that. This time, however, we live in unusual times and the word RARE takes on quite another meaning because what is RARE in strange times like ours? We lived through a pandemic that expanded our usual places of assembly and sharing further into ever-growing cyberspace; yet we realized the importance of human touch and physical presence. These seemingly opposing ideas are merging, moving and changing our regular cultural habits and expectations,”</w:t>
      </w:r>
      <w:r w:rsidRPr="68E76EFB">
        <w:rPr>
          <w:rFonts w:ascii="Georgia" w:hAnsi="Georgia"/>
          <w:sz w:val="22"/>
          <w:szCs w:val="22"/>
        </w:rPr>
        <w:t xml:space="preserve"> says </w:t>
      </w:r>
      <w:proofErr w:type="spellStart"/>
      <w:r w:rsidRPr="68E76EFB">
        <w:rPr>
          <w:rFonts w:ascii="Georgia" w:hAnsi="Georgia"/>
          <w:b/>
          <w:bCs/>
          <w:sz w:val="22"/>
          <w:szCs w:val="22"/>
        </w:rPr>
        <w:t>Markéta</w:t>
      </w:r>
      <w:proofErr w:type="spellEnd"/>
      <w:r w:rsidRPr="68E76EFB">
        <w:rPr>
          <w:rFonts w:ascii="Georgia" w:hAnsi="Georgia"/>
          <w:b/>
          <w:bCs/>
          <w:sz w:val="22"/>
          <w:szCs w:val="22"/>
        </w:rPr>
        <w:t xml:space="preserve"> </w:t>
      </w:r>
      <w:proofErr w:type="spellStart"/>
      <w:r w:rsidRPr="68E76EFB">
        <w:rPr>
          <w:rFonts w:ascii="Georgia" w:hAnsi="Georgia"/>
          <w:b/>
          <w:bCs/>
          <w:sz w:val="22"/>
          <w:szCs w:val="22"/>
        </w:rPr>
        <w:t>Fantrová</w:t>
      </w:r>
      <w:proofErr w:type="spellEnd"/>
      <w:r w:rsidRPr="68E76EFB">
        <w:rPr>
          <w:rFonts w:ascii="Georgia" w:hAnsi="Georgia"/>
          <w:b/>
          <w:bCs/>
          <w:sz w:val="22"/>
          <w:szCs w:val="22"/>
        </w:rPr>
        <w:t>, the Artistic Director for PQ</w:t>
      </w:r>
      <w:r w:rsidRPr="68E76EFB">
        <w:rPr>
          <w:rFonts w:ascii="Georgia" w:hAnsi="Georgia"/>
          <w:sz w:val="22"/>
          <w:szCs w:val="22"/>
        </w:rPr>
        <w:t xml:space="preserve">, and explains: </w:t>
      </w:r>
      <w:r w:rsidRPr="68E76EFB">
        <w:rPr>
          <w:rFonts w:ascii="Georgia" w:hAnsi="Georgia"/>
          <w:i/>
          <w:iCs/>
          <w:sz w:val="22"/>
          <w:szCs w:val="22"/>
        </w:rPr>
        <w:t>“Public spaces, nature, trains, airports and our homes, all of these spaces became the main places of performance, while theatres stood empty for almost two years.   We are living through a new experience and performance design is reflecting, imagining and shaping something new and unique. We might not know what it is yet, but we offer a 10-day immersive experience into where we might be going next…”</w:t>
      </w:r>
    </w:p>
    <w:p w14:paraId="14361D7C" w14:textId="77777777" w:rsidR="00445BEE" w:rsidRPr="007A23E2" w:rsidRDefault="00445BEE" w:rsidP="00445BEE">
      <w:pPr>
        <w:spacing w:line="264" w:lineRule="auto"/>
        <w:jc w:val="both"/>
        <w:rPr>
          <w:rFonts w:ascii="Georgia" w:hAnsi="Georgia"/>
          <w:sz w:val="22"/>
          <w:szCs w:val="22"/>
          <w:lang w:val="en-US"/>
        </w:rPr>
      </w:pPr>
    </w:p>
    <w:p w14:paraId="7B15D5A4" w14:textId="77777777" w:rsidR="00445BEE" w:rsidRPr="007A23E2"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t>At the Trade Fair Palace</w:t>
      </w:r>
    </w:p>
    <w:p w14:paraId="0FB1EC3E" w14:textId="4958B912"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The Trade Fair Palace building of the National Gallery </w:t>
      </w:r>
      <w:r w:rsidR="5DEC8703" w:rsidRPr="68E76EFB">
        <w:rPr>
          <w:rFonts w:ascii="Georgia" w:hAnsi="Georgia"/>
          <w:sz w:val="22"/>
          <w:szCs w:val="22"/>
        </w:rPr>
        <w:t xml:space="preserve">Prague </w:t>
      </w:r>
      <w:r w:rsidRPr="68E76EFB">
        <w:rPr>
          <w:rFonts w:ascii="Georgia" w:hAnsi="Georgia"/>
          <w:sz w:val="22"/>
          <w:szCs w:val="22"/>
        </w:rPr>
        <w:t xml:space="preserve">will be a venue for the </w:t>
      </w:r>
      <w:r w:rsidRPr="68E76EFB">
        <w:rPr>
          <w:rFonts w:ascii="Georgia" w:hAnsi="Georgia"/>
          <w:b/>
          <w:bCs/>
          <w:sz w:val="22"/>
          <w:szCs w:val="22"/>
        </w:rPr>
        <w:t>Performance Space Exhibition</w:t>
      </w:r>
      <w:r w:rsidRPr="68E76EFB">
        <w:rPr>
          <w:rFonts w:ascii="Georgia" w:hAnsi="Georgia"/>
          <w:sz w:val="22"/>
          <w:szCs w:val="22"/>
        </w:rPr>
        <w:t xml:space="preserve"> and </w:t>
      </w:r>
      <w:r w:rsidRPr="68E76EFB">
        <w:rPr>
          <w:rFonts w:ascii="Georgia" w:hAnsi="Georgia"/>
          <w:b/>
          <w:bCs/>
          <w:sz w:val="22"/>
          <w:szCs w:val="22"/>
        </w:rPr>
        <w:t>Fragments II</w:t>
      </w:r>
      <w:r w:rsidRPr="68E76EFB">
        <w:rPr>
          <w:rFonts w:ascii="Georgia" w:hAnsi="Georgia"/>
          <w:sz w:val="22"/>
          <w:szCs w:val="22"/>
        </w:rPr>
        <w:t>. The former is focused on theatre architecture from the perspective of unconventional places conceived for assembly, sharing and artistic expression. It accentuates the transition from the locally assigned theatre architecture to more vivid and performative concepts of performance space.</w:t>
      </w:r>
    </w:p>
    <w:p w14:paraId="37C0BD26" w14:textId="24F40D90"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Fragments II, emphasizing scale-play as its key factor, will be a follow-up to the exhibition of the same name at PQ 2019. This year, it will concentrate </w:t>
      </w:r>
      <w:r w:rsidR="6D6FE968" w:rsidRPr="68E76EFB">
        <w:rPr>
          <w:rFonts w:ascii="Georgia" w:hAnsi="Georgia"/>
          <w:sz w:val="22"/>
          <w:szCs w:val="22"/>
        </w:rPr>
        <w:t xml:space="preserve">on </w:t>
      </w:r>
      <w:r w:rsidR="54812A88" w:rsidRPr="68E76EFB">
        <w:rPr>
          <w:rFonts w:ascii="Georgia" w:hAnsi="Georgia"/>
          <w:sz w:val="22"/>
          <w:szCs w:val="22"/>
        </w:rPr>
        <w:t>models, scenes, costume</w:t>
      </w:r>
      <w:r w:rsidRPr="68E76EFB">
        <w:rPr>
          <w:rFonts w:ascii="Georgia" w:hAnsi="Georgia"/>
          <w:sz w:val="22"/>
          <w:szCs w:val="22"/>
        </w:rPr>
        <w:t xml:space="preserve"> design and </w:t>
      </w:r>
      <w:r w:rsidR="5CF520AC" w:rsidRPr="68E76EFB">
        <w:rPr>
          <w:rFonts w:ascii="Georgia" w:hAnsi="Georgia"/>
          <w:sz w:val="22"/>
          <w:szCs w:val="22"/>
        </w:rPr>
        <w:t>in one case, a light design exhibit</w:t>
      </w:r>
      <w:r w:rsidRPr="68E76EFB">
        <w:rPr>
          <w:rFonts w:ascii="Georgia" w:hAnsi="Georgia"/>
          <w:sz w:val="22"/>
          <w:szCs w:val="22"/>
        </w:rPr>
        <w:t>.</w:t>
      </w:r>
    </w:p>
    <w:p w14:paraId="78251E3D" w14:textId="77777777"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Visitors of the Trade Fair Palace will be able to leaf through the selection of the currently most noteworthy </w:t>
      </w:r>
      <w:r w:rsidRPr="68E76EFB">
        <w:rPr>
          <w:rFonts w:ascii="Georgia" w:hAnsi="Georgia"/>
          <w:b/>
          <w:bCs/>
          <w:sz w:val="22"/>
          <w:szCs w:val="22"/>
        </w:rPr>
        <w:t>publications concerned with performance design and space</w:t>
      </w:r>
      <w:r w:rsidRPr="68E76EFB">
        <w:rPr>
          <w:rFonts w:ascii="Georgia" w:hAnsi="Georgia"/>
          <w:sz w:val="22"/>
          <w:szCs w:val="22"/>
        </w:rPr>
        <w:t xml:space="preserve"> in its broadest sense.</w:t>
      </w:r>
    </w:p>
    <w:p w14:paraId="4305F648" w14:textId="77777777" w:rsidR="00445BEE" w:rsidRPr="007A23E2" w:rsidRDefault="00445BEE" w:rsidP="00445BEE">
      <w:pPr>
        <w:spacing w:line="264" w:lineRule="auto"/>
        <w:jc w:val="both"/>
        <w:rPr>
          <w:rFonts w:ascii="Georgia" w:hAnsi="Georgia"/>
          <w:sz w:val="22"/>
          <w:szCs w:val="22"/>
          <w:lang w:val="en-US"/>
        </w:rPr>
      </w:pPr>
    </w:p>
    <w:p w14:paraId="56C60631" w14:textId="77777777" w:rsidR="00445BEE" w:rsidRPr="007A23E2"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t>At DAMU</w:t>
      </w:r>
    </w:p>
    <w:p w14:paraId="05E85E12" w14:textId="1F2806AF"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The educational platform of Prague Quadrennial will be hosted by the Theatre Faculty of the Academy of Performing Arts in Prague. Thirty educational and result-driven workshops will comprise the project </w:t>
      </w:r>
      <w:r w:rsidRPr="68E76EFB">
        <w:rPr>
          <w:rFonts w:ascii="Georgia" w:hAnsi="Georgia"/>
          <w:b/>
          <w:bCs/>
          <w:sz w:val="22"/>
          <w:szCs w:val="22"/>
        </w:rPr>
        <w:t>PQ Studio</w:t>
      </w:r>
      <w:r w:rsidRPr="68E76EFB">
        <w:rPr>
          <w:rFonts w:ascii="Georgia" w:hAnsi="Georgia"/>
          <w:sz w:val="22"/>
          <w:szCs w:val="22"/>
        </w:rPr>
        <w:t xml:space="preserve">, along with student performances situated in the DISK theatre and </w:t>
      </w:r>
      <w:r w:rsidR="60A2CE60" w:rsidRPr="68E76EFB">
        <w:rPr>
          <w:rFonts w:ascii="Georgia" w:hAnsi="Georgia"/>
          <w:sz w:val="22"/>
          <w:szCs w:val="22"/>
        </w:rPr>
        <w:t xml:space="preserve">in </w:t>
      </w:r>
      <w:r w:rsidRPr="68E76EFB">
        <w:rPr>
          <w:rFonts w:ascii="Georgia" w:hAnsi="Georgia"/>
          <w:sz w:val="22"/>
          <w:szCs w:val="22"/>
        </w:rPr>
        <w:t xml:space="preserve">the streets of Prague. The [UN]Common Design Project consists of public </w:t>
      </w:r>
      <w:proofErr w:type="spellStart"/>
      <w:r w:rsidRPr="68E76EFB">
        <w:rPr>
          <w:rFonts w:ascii="Georgia" w:hAnsi="Georgia"/>
          <w:sz w:val="22"/>
          <w:szCs w:val="22"/>
        </w:rPr>
        <w:t>scenographic</w:t>
      </w:r>
      <w:proofErr w:type="spellEnd"/>
      <w:r w:rsidRPr="68E76EFB">
        <w:rPr>
          <w:rFonts w:ascii="Georgia" w:hAnsi="Georgia"/>
          <w:sz w:val="22"/>
          <w:szCs w:val="22"/>
        </w:rPr>
        <w:t xml:space="preserve"> interventions, being created by students from more than 50 art schools from all over the world since as early as Autumn 2022.</w:t>
      </w:r>
    </w:p>
    <w:p w14:paraId="3E6D8AF7" w14:textId="77777777" w:rsidR="00445BEE" w:rsidRPr="007A23E2" w:rsidRDefault="00445BEE" w:rsidP="00445BEE">
      <w:pPr>
        <w:spacing w:line="264" w:lineRule="auto"/>
        <w:jc w:val="both"/>
        <w:rPr>
          <w:rFonts w:ascii="Georgia" w:hAnsi="Georgia"/>
          <w:sz w:val="22"/>
          <w:szCs w:val="22"/>
          <w:lang w:val="en-US"/>
        </w:rPr>
      </w:pPr>
    </w:p>
    <w:p w14:paraId="0B7908F0" w14:textId="77777777" w:rsidR="00445BEE" w:rsidRPr="00B07D4A"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lastRenderedPageBreak/>
        <w:t>In the streets of Prague</w:t>
      </w:r>
    </w:p>
    <w:p w14:paraId="3D58A58C" w14:textId="77777777" w:rsidR="00445BEE" w:rsidRPr="007A23E2" w:rsidRDefault="00445BEE" w:rsidP="00445BEE">
      <w:pPr>
        <w:spacing w:line="264" w:lineRule="auto"/>
        <w:jc w:val="both"/>
        <w:rPr>
          <w:rFonts w:ascii="Georgia" w:hAnsi="Georgia"/>
          <w:sz w:val="22"/>
          <w:szCs w:val="22"/>
          <w:lang w:val="en-US"/>
        </w:rPr>
      </w:pPr>
      <w:r w:rsidRPr="68E76EFB">
        <w:rPr>
          <w:rFonts w:ascii="Georgia" w:hAnsi="Georgia"/>
          <w:b/>
          <w:bCs/>
          <w:sz w:val="22"/>
          <w:szCs w:val="22"/>
        </w:rPr>
        <w:t>PQ Performance</w:t>
      </w:r>
      <w:r w:rsidRPr="68E76EFB">
        <w:rPr>
          <w:rFonts w:ascii="Georgia" w:hAnsi="Georgia"/>
          <w:sz w:val="22"/>
          <w:szCs w:val="22"/>
        </w:rPr>
        <w:t xml:space="preserve"> is a series of site-adaptive performances, which will give new meanings and life to iconic and more ordinary locations of Prague. Out of almost three hundred applications, the international team of PQ selected 25 performances by artists from as far as Chile, Mexico, </w:t>
      </w:r>
      <w:proofErr w:type="spellStart"/>
      <w:r w:rsidRPr="68E76EFB">
        <w:rPr>
          <w:rFonts w:ascii="Georgia" w:hAnsi="Georgia"/>
          <w:sz w:val="22"/>
          <w:szCs w:val="22"/>
        </w:rPr>
        <w:t>Brasil</w:t>
      </w:r>
      <w:proofErr w:type="spellEnd"/>
      <w:r w:rsidRPr="68E76EFB">
        <w:rPr>
          <w:rFonts w:ascii="Georgia" w:hAnsi="Georgia"/>
          <w:sz w:val="22"/>
          <w:szCs w:val="22"/>
        </w:rPr>
        <w:t xml:space="preserve"> or Burkina Faso.</w:t>
      </w:r>
    </w:p>
    <w:p w14:paraId="0CD3B4D8" w14:textId="77777777" w:rsidR="00445BEE" w:rsidRPr="007A23E2" w:rsidRDefault="00445BEE" w:rsidP="00445BEE">
      <w:pPr>
        <w:spacing w:line="264" w:lineRule="auto"/>
        <w:jc w:val="both"/>
        <w:rPr>
          <w:rFonts w:ascii="Georgia" w:hAnsi="Georgia"/>
          <w:sz w:val="22"/>
          <w:szCs w:val="22"/>
          <w:lang w:val="en-US"/>
        </w:rPr>
      </w:pPr>
    </w:p>
    <w:p w14:paraId="30CD72CC" w14:textId="5C04FDA6" w:rsidR="00445BEE" w:rsidRPr="00B07D4A" w:rsidRDefault="00445BEE" w:rsidP="00445BEE">
      <w:pPr>
        <w:spacing w:line="264" w:lineRule="auto"/>
        <w:jc w:val="both"/>
        <w:rPr>
          <w:rFonts w:ascii="Georgia" w:hAnsi="Georgia"/>
          <w:b/>
          <w:bCs/>
          <w:sz w:val="22"/>
          <w:szCs w:val="22"/>
          <w:lang w:val="en-US"/>
        </w:rPr>
      </w:pPr>
      <w:r w:rsidRPr="68E76EFB">
        <w:rPr>
          <w:rFonts w:ascii="Georgia" w:hAnsi="Georgia"/>
          <w:b/>
          <w:bCs/>
          <w:sz w:val="22"/>
          <w:szCs w:val="22"/>
        </w:rPr>
        <w:t xml:space="preserve">Anywhere - with the </w:t>
      </w:r>
      <w:r w:rsidR="007E3052">
        <w:rPr>
          <w:rFonts w:ascii="Georgia" w:hAnsi="Georgia"/>
          <w:b/>
          <w:bCs/>
          <w:sz w:val="22"/>
          <w:szCs w:val="22"/>
        </w:rPr>
        <w:t>F</w:t>
      </w:r>
      <w:r w:rsidRPr="68E76EFB">
        <w:rPr>
          <w:rFonts w:ascii="Georgia" w:hAnsi="Georgia"/>
          <w:b/>
          <w:bCs/>
          <w:sz w:val="22"/>
          <w:szCs w:val="22"/>
        </w:rPr>
        <w:t xml:space="preserve">estival </w:t>
      </w:r>
      <w:r w:rsidR="007E3052">
        <w:rPr>
          <w:rFonts w:ascii="Georgia" w:hAnsi="Georgia"/>
          <w:b/>
          <w:bCs/>
          <w:sz w:val="22"/>
          <w:szCs w:val="22"/>
        </w:rPr>
        <w:t>P</w:t>
      </w:r>
      <w:r w:rsidRPr="68E76EFB">
        <w:rPr>
          <w:rFonts w:ascii="Georgia" w:hAnsi="Georgia"/>
          <w:b/>
          <w:bCs/>
          <w:sz w:val="22"/>
          <w:szCs w:val="22"/>
        </w:rPr>
        <w:t>ass</w:t>
      </w:r>
    </w:p>
    <w:p w14:paraId="54B9DC04" w14:textId="391BAB54"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All the program</w:t>
      </w:r>
      <w:r w:rsidR="4D7DAFC9" w:rsidRPr="68E76EFB">
        <w:rPr>
          <w:rFonts w:ascii="Georgia" w:hAnsi="Georgia"/>
          <w:sz w:val="22"/>
          <w:szCs w:val="22"/>
        </w:rPr>
        <w:t>me</w:t>
      </w:r>
      <w:r w:rsidRPr="68E76EFB">
        <w:rPr>
          <w:rFonts w:ascii="Georgia" w:hAnsi="Georgia"/>
          <w:sz w:val="22"/>
          <w:szCs w:val="22"/>
        </w:rPr>
        <w:t xml:space="preserve"> sections of Prague Quadrennial 2023 will be accessible only to the </w:t>
      </w:r>
      <w:r w:rsidR="4C0B52C1" w:rsidRPr="68E76EFB">
        <w:rPr>
          <w:rFonts w:ascii="Georgia" w:hAnsi="Georgia"/>
          <w:sz w:val="22"/>
          <w:szCs w:val="22"/>
        </w:rPr>
        <w:t>F</w:t>
      </w:r>
      <w:r w:rsidRPr="68E76EFB">
        <w:rPr>
          <w:rFonts w:ascii="Georgia" w:hAnsi="Georgia"/>
          <w:sz w:val="22"/>
          <w:szCs w:val="22"/>
        </w:rPr>
        <w:t xml:space="preserve">estival </w:t>
      </w:r>
      <w:r w:rsidR="614827FE" w:rsidRPr="68E76EFB">
        <w:rPr>
          <w:rFonts w:ascii="Georgia" w:hAnsi="Georgia"/>
          <w:sz w:val="22"/>
          <w:szCs w:val="22"/>
        </w:rPr>
        <w:t>P</w:t>
      </w:r>
      <w:r w:rsidRPr="68E76EFB">
        <w:rPr>
          <w:rFonts w:ascii="Georgia" w:hAnsi="Georgia"/>
          <w:sz w:val="22"/>
          <w:szCs w:val="22"/>
        </w:rPr>
        <w:t xml:space="preserve">ass holders. From </w:t>
      </w:r>
      <w:r w:rsidR="770677B6" w:rsidRPr="68E76EFB">
        <w:rPr>
          <w:rFonts w:ascii="Georgia" w:hAnsi="Georgia"/>
          <w:sz w:val="22"/>
          <w:szCs w:val="22"/>
        </w:rPr>
        <w:t>18 January</w:t>
      </w:r>
      <w:r w:rsidRPr="68E76EFB">
        <w:rPr>
          <w:rFonts w:ascii="Georgia" w:hAnsi="Georgia"/>
          <w:sz w:val="22"/>
          <w:szCs w:val="22"/>
        </w:rPr>
        <w:t xml:space="preserve">, you can purchase the </w:t>
      </w:r>
      <w:r w:rsidRPr="68E76EFB">
        <w:rPr>
          <w:rFonts w:ascii="Georgia" w:hAnsi="Georgia"/>
          <w:b/>
          <w:bCs/>
          <w:sz w:val="22"/>
          <w:szCs w:val="22"/>
        </w:rPr>
        <w:t xml:space="preserve">11-day </w:t>
      </w:r>
      <w:r w:rsidR="6F24EB1F" w:rsidRPr="68E76EFB">
        <w:rPr>
          <w:rFonts w:ascii="Georgia" w:hAnsi="Georgia"/>
          <w:b/>
          <w:bCs/>
          <w:sz w:val="22"/>
          <w:szCs w:val="22"/>
        </w:rPr>
        <w:t>F</w:t>
      </w:r>
      <w:r w:rsidRPr="68E76EFB">
        <w:rPr>
          <w:rFonts w:ascii="Georgia" w:hAnsi="Georgia"/>
          <w:b/>
          <w:bCs/>
          <w:sz w:val="22"/>
          <w:szCs w:val="22"/>
        </w:rPr>
        <w:t xml:space="preserve">estival </w:t>
      </w:r>
      <w:r w:rsidR="6695C8CA" w:rsidRPr="68E76EFB">
        <w:rPr>
          <w:rFonts w:ascii="Georgia" w:hAnsi="Georgia"/>
          <w:b/>
          <w:bCs/>
          <w:sz w:val="22"/>
          <w:szCs w:val="22"/>
        </w:rPr>
        <w:t>P</w:t>
      </w:r>
      <w:r w:rsidRPr="68E76EFB">
        <w:rPr>
          <w:rFonts w:ascii="Georgia" w:hAnsi="Georgia"/>
          <w:b/>
          <w:bCs/>
          <w:sz w:val="22"/>
          <w:szCs w:val="22"/>
        </w:rPr>
        <w:t>ass</w:t>
      </w:r>
      <w:r w:rsidRPr="68E76EFB">
        <w:rPr>
          <w:rFonts w:ascii="Georgia" w:hAnsi="Georgia"/>
          <w:sz w:val="22"/>
          <w:szCs w:val="22"/>
        </w:rPr>
        <w:t xml:space="preserve"> for an early-bird price of 2400 CZK and 1</w:t>
      </w:r>
      <w:r w:rsidR="2F919EED" w:rsidRPr="68E76EFB">
        <w:rPr>
          <w:rFonts w:ascii="Georgia" w:hAnsi="Georgia"/>
          <w:sz w:val="22"/>
          <w:szCs w:val="22"/>
        </w:rPr>
        <w:t>4</w:t>
      </w:r>
      <w:r w:rsidRPr="68E76EFB">
        <w:rPr>
          <w:rFonts w:ascii="Georgia" w:hAnsi="Georgia"/>
          <w:sz w:val="22"/>
          <w:szCs w:val="22"/>
        </w:rPr>
        <w:t>00 CZK for students</w:t>
      </w:r>
      <w:r w:rsidR="060741FE" w:rsidRPr="68E76EFB">
        <w:rPr>
          <w:rFonts w:ascii="Georgia" w:hAnsi="Georgia"/>
          <w:sz w:val="22"/>
          <w:szCs w:val="22"/>
        </w:rPr>
        <w:t xml:space="preserve"> via the </w:t>
      </w:r>
      <w:hyperlink r:id="rId9">
        <w:r w:rsidR="060741FE" w:rsidRPr="68E76EFB">
          <w:rPr>
            <w:rStyle w:val="Hyperlink"/>
            <w:rFonts w:ascii="Georgia" w:hAnsi="Georgia"/>
            <w:b/>
            <w:bCs/>
            <w:color w:val="auto"/>
            <w:sz w:val="22"/>
            <w:szCs w:val="22"/>
          </w:rPr>
          <w:t>Go</w:t>
        </w:r>
        <w:r w:rsidR="3425C15C" w:rsidRPr="68E76EFB">
          <w:rPr>
            <w:rStyle w:val="Hyperlink"/>
            <w:rFonts w:ascii="Georgia" w:hAnsi="Georgia"/>
            <w:b/>
            <w:bCs/>
            <w:color w:val="auto"/>
            <w:sz w:val="22"/>
            <w:szCs w:val="22"/>
          </w:rPr>
          <w:t>O</w:t>
        </w:r>
        <w:r w:rsidR="060741FE" w:rsidRPr="68E76EFB">
          <w:rPr>
            <w:rStyle w:val="Hyperlink"/>
            <w:rFonts w:ascii="Georgia" w:hAnsi="Georgia"/>
            <w:b/>
            <w:bCs/>
            <w:color w:val="auto"/>
            <w:sz w:val="22"/>
            <w:szCs w:val="22"/>
          </w:rPr>
          <w:t>ut</w:t>
        </w:r>
        <w:r w:rsidR="7072D3AD" w:rsidRPr="68E76EFB">
          <w:rPr>
            <w:rStyle w:val="Hyperlink"/>
            <w:rFonts w:ascii="Georgia" w:hAnsi="Georgia"/>
            <w:b/>
            <w:bCs/>
            <w:color w:val="auto"/>
            <w:sz w:val="22"/>
            <w:szCs w:val="22"/>
          </w:rPr>
          <w:t>.net</w:t>
        </w:r>
      </w:hyperlink>
      <w:r w:rsidR="060741FE" w:rsidRPr="68E76EFB">
        <w:rPr>
          <w:rFonts w:ascii="Georgia" w:hAnsi="Georgia"/>
          <w:sz w:val="22"/>
          <w:szCs w:val="22"/>
        </w:rPr>
        <w:t xml:space="preserve"> portal</w:t>
      </w:r>
      <w:r w:rsidRPr="68E76EFB">
        <w:rPr>
          <w:rFonts w:ascii="Georgia" w:hAnsi="Georgia"/>
          <w:sz w:val="22"/>
          <w:szCs w:val="22"/>
        </w:rPr>
        <w:t xml:space="preserve">. The </w:t>
      </w:r>
      <w:r w:rsidR="0ECABABD" w:rsidRPr="68E76EFB">
        <w:rPr>
          <w:rFonts w:ascii="Georgia" w:hAnsi="Georgia"/>
          <w:sz w:val="22"/>
          <w:szCs w:val="22"/>
        </w:rPr>
        <w:t>F</w:t>
      </w:r>
      <w:r w:rsidRPr="68E76EFB">
        <w:rPr>
          <w:rFonts w:ascii="Georgia" w:hAnsi="Georgia"/>
          <w:sz w:val="22"/>
          <w:szCs w:val="22"/>
        </w:rPr>
        <w:t xml:space="preserve">estival </w:t>
      </w:r>
      <w:r w:rsidR="7382C06F" w:rsidRPr="68E76EFB">
        <w:rPr>
          <w:rFonts w:ascii="Georgia" w:hAnsi="Georgia"/>
          <w:sz w:val="22"/>
          <w:szCs w:val="22"/>
        </w:rPr>
        <w:t>P</w:t>
      </w:r>
      <w:r w:rsidRPr="68E76EFB">
        <w:rPr>
          <w:rFonts w:ascii="Georgia" w:hAnsi="Georgia"/>
          <w:sz w:val="22"/>
          <w:szCs w:val="22"/>
        </w:rPr>
        <w:t xml:space="preserve">ass </w:t>
      </w:r>
      <w:r w:rsidR="30835E5F" w:rsidRPr="68E76EFB">
        <w:rPr>
          <w:rFonts w:ascii="Georgia" w:hAnsi="Georgia"/>
          <w:sz w:val="22"/>
          <w:szCs w:val="22"/>
        </w:rPr>
        <w:t xml:space="preserve">also </w:t>
      </w:r>
      <w:r w:rsidRPr="68E76EFB">
        <w:rPr>
          <w:rFonts w:ascii="Georgia" w:hAnsi="Georgia"/>
          <w:sz w:val="22"/>
          <w:szCs w:val="22"/>
        </w:rPr>
        <w:t>grants access to the time-limited Digital Archive of PQ.</w:t>
      </w:r>
    </w:p>
    <w:p w14:paraId="793A7278" w14:textId="7A4BB604" w:rsidR="00445BEE" w:rsidRPr="007A23E2" w:rsidRDefault="00445BEE" w:rsidP="00445BEE">
      <w:pPr>
        <w:spacing w:line="264" w:lineRule="auto"/>
        <w:jc w:val="both"/>
        <w:rPr>
          <w:rFonts w:ascii="Georgia" w:hAnsi="Georgia"/>
          <w:sz w:val="22"/>
          <w:szCs w:val="22"/>
          <w:lang w:val="en-US"/>
        </w:rPr>
      </w:pPr>
      <w:r w:rsidRPr="68E76EFB">
        <w:rPr>
          <w:rFonts w:ascii="Georgia" w:hAnsi="Georgia"/>
          <w:sz w:val="22"/>
          <w:szCs w:val="22"/>
        </w:rPr>
        <w:t xml:space="preserve">From Spring 2023, PQ will offer 3-day and 1-day </w:t>
      </w:r>
      <w:r w:rsidR="073AD189" w:rsidRPr="68E76EFB">
        <w:rPr>
          <w:rFonts w:ascii="Georgia" w:hAnsi="Georgia"/>
          <w:sz w:val="22"/>
          <w:szCs w:val="22"/>
        </w:rPr>
        <w:t>F</w:t>
      </w:r>
      <w:r w:rsidRPr="68E76EFB">
        <w:rPr>
          <w:rFonts w:ascii="Georgia" w:hAnsi="Georgia"/>
          <w:sz w:val="22"/>
          <w:szCs w:val="22"/>
        </w:rPr>
        <w:t xml:space="preserve">estival </w:t>
      </w:r>
      <w:r w:rsidR="69C8F383" w:rsidRPr="68E76EFB">
        <w:rPr>
          <w:rFonts w:ascii="Georgia" w:hAnsi="Georgia"/>
          <w:sz w:val="22"/>
          <w:szCs w:val="22"/>
        </w:rPr>
        <w:t>P</w:t>
      </w:r>
      <w:r w:rsidRPr="68E76EFB">
        <w:rPr>
          <w:rFonts w:ascii="Georgia" w:hAnsi="Georgia"/>
          <w:sz w:val="22"/>
          <w:szCs w:val="22"/>
        </w:rPr>
        <w:t xml:space="preserve">asses as well. Later in 2023, the ticket sale will start, for those interested in </w:t>
      </w:r>
      <w:r w:rsidR="713AC9C3" w:rsidRPr="68E76EFB">
        <w:rPr>
          <w:rFonts w:ascii="Georgia" w:hAnsi="Georgia"/>
          <w:sz w:val="22"/>
          <w:szCs w:val="22"/>
        </w:rPr>
        <w:t>visiting just</w:t>
      </w:r>
      <w:r w:rsidR="7901DACE" w:rsidRPr="68E76EFB">
        <w:rPr>
          <w:rFonts w:ascii="Georgia" w:hAnsi="Georgia"/>
          <w:sz w:val="22"/>
          <w:szCs w:val="22"/>
        </w:rPr>
        <w:t xml:space="preserve"> </w:t>
      </w:r>
      <w:r w:rsidRPr="68E76EFB">
        <w:rPr>
          <w:rFonts w:ascii="Georgia" w:hAnsi="Georgia"/>
          <w:sz w:val="22"/>
          <w:szCs w:val="22"/>
        </w:rPr>
        <w:t xml:space="preserve">the main exhibition spaces in the </w:t>
      </w:r>
      <w:proofErr w:type="spellStart"/>
      <w:r w:rsidRPr="68E76EFB">
        <w:rPr>
          <w:rFonts w:ascii="Georgia" w:hAnsi="Georgia"/>
          <w:sz w:val="22"/>
          <w:szCs w:val="22"/>
        </w:rPr>
        <w:t>Holešovice</w:t>
      </w:r>
      <w:proofErr w:type="spellEnd"/>
      <w:r w:rsidRPr="68E76EFB">
        <w:rPr>
          <w:rFonts w:ascii="Georgia" w:hAnsi="Georgia"/>
          <w:sz w:val="22"/>
          <w:szCs w:val="22"/>
        </w:rPr>
        <w:t xml:space="preserve"> Market and the Trade Fair Palace of the National Gallery</w:t>
      </w:r>
      <w:r w:rsidR="745ADEBD" w:rsidRPr="68E76EFB">
        <w:rPr>
          <w:rFonts w:ascii="Georgia" w:hAnsi="Georgia"/>
          <w:sz w:val="22"/>
          <w:szCs w:val="22"/>
        </w:rPr>
        <w:t xml:space="preserve"> Prague</w:t>
      </w:r>
      <w:r w:rsidRPr="68E76EFB">
        <w:rPr>
          <w:rFonts w:ascii="Georgia" w:hAnsi="Georgia"/>
          <w:sz w:val="22"/>
          <w:szCs w:val="22"/>
        </w:rPr>
        <w:t>.</w:t>
      </w:r>
    </w:p>
    <w:p w14:paraId="524670CF" w14:textId="77777777" w:rsidR="00445BEE" w:rsidRDefault="00445BEE" w:rsidP="68E76EFB">
      <w:pPr>
        <w:pBdr>
          <w:bottom w:val="single" w:sz="6" w:space="1" w:color="auto"/>
        </w:pBdr>
        <w:spacing w:line="264" w:lineRule="auto"/>
        <w:jc w:val="both"/>
        <w:rPr>
          <w:rFonts w:ascii="Georgia" w:hAnsi="Georgia"/>
          <w:sz w:val="22"/>
          <w:szCs w:val="22"/>
          <w:lang w:val="en-US"/>
        </w:rPr>
      </w:pPr>
    </w:p>
    <w:p w14:paraId="29EAA3B7" w14:textId="54189686" w:rsidR="00445BEE" w:rsidRPr="007A23E2" w:rsidRDefault="00445BEE" w:rsidP="00445BEE">
      <w:pPr>
        <w:spacing w:line="264" w:lineRule="auto"/>
        <w:jc w:val="both"/>
        <w:rPr>
          <w:rFonts w:ascii="Georgia" w:hAnsi="Georgia"/>
          <w:sz w:val="22"/>
          <w:szCs w:val="22"/>
          <w:lang w:val="en-US"/>
        </w:rPr>
      </w:pPr>
    </w:p>
    <w:p w14:paraId="29977A53" w14:textId="77777777" w:rsidR="00445BEE" w:rsidRPr="00B07D4A" w:rsidRDefault="00000000" w:rsidP="00445BEE">
      <w:pPr>
        <w:spacing w:line="264" w:lineRule="auto"/>
        <w:jc w:val="both"/>
        <w:rPr>
          <w:rFonts w:ascii="Georgia" w:hAnsi="Georgia"/>
          <w:b/>
          <w:bCs/>
          <w:sz w:val="18"/>
          <w:szCs w:val="18"/>
          <w:lang w:val="en-US"/>
        </w:rPr>
      </w:pPr>
      <w:hyperlink r:id="rId10">
        <w:r w:rsidR="00445BEE" w:rsidRPr="68E76EFB">
          <w:rPr>
            <w:rStyle w:val="Hyperlink"/>
            <w:rFonts w:ascii="Georgia" w:hAnsi="Georgia"/>
            <w:b/>
            <w:bCs/>
            <w:color w:val="000000" w:themeColor="text1"/>
            <w:sz w:val="18"/>
            <w:szCs w:val="18"/>
          </w:rPr>
          <w:t>Prague Quadrennial of Performance Design and Space</w:t>
        </w:r>
      </w:hyperlink>
    </w:p>
    <w:p w14:paraId="333C89A3" w14:textId="77777777" w:rsidR="00445BEE" w:rsidRPr="00B07D4A" w:rsidRDefault="00445BEE" w:rsidP="00445BEE">
      <w:pPr>
        <w:spacing w:line="264" w:lineRule="auto"/>
        <w:jc w:val="both"/>
        <w:rPr>
          <w:rFonts w:ascii="Georgia" w:hAnsi="Georgia"/>
          <w:sz w:val="18"/>
          <w:szCs w:val="18"/>
          <w:lang w:val="en-US"/>
        </w:rPr>
      </w:pPr>
      <w:r w:rsidRPr="68E76EFB">
        <w:rPr>
          <w:rFonts w:ascii="Georgia" w:hAnsi="Georgia"/>
          <w:sz w:val="18"/>
          <w:szCs w:val="18"/>
        </w:rPr>
        <w:t>Since 1967, once every four years, PQ explores the artistic areas of scenography, performance design and space within all their aspects - from scenic art, costume, lighting and sound design, and performance space architecture to side-adaptive performance, applied scenography or costume as a performance. The core of the festival’s idea is to present contemporary performance design as a self-sufficient art form, acting upon the human imagination through all the senses - sight, smell, hearing, touch and taste. PQ traditionally hosts artists from more than a hundred countries and is the most important event of its kind in the world.</w:t>
      </w:r>
    </w:p>
    <w:p w14:paraId="3478F0A2" w14:textId="77777777" w:rsidR="00445BEE" w:rsidRPr="00B07D4A" w:rsidRDefault="00445BEE" w:rsidP="00445BEE">
      <w:pPr>
        <w:spacing w:line="264" w:lineRule="auto"/>
        <w:jc w:val="both"/>
        <w:rPr>
          <w:rFonts w:ascii="Georgia" w:hAnsi="Georgia"/>
          <w:sz w:val="18"/>
          <w:szCs w:val="18"/>
          <w:lang w:val="en-US"/>
        </w:rPr>
      </w:pPr>
    </w:p>
    <w:p w14:paraId="1EB43618" w14:textId="77777777" w:rsidR="00445BEE" w:rsidRPr="00B07D4A" w:rsidRDefault="00445BEE" w:rsidP="68E76EFB">
      <w:pPr>
        <w:spacing w:line="264" w:lineRule="auto"/>
        <w:jc w:val="both"/>
        <w:rPr>
          <w:rFonts w:ascii="Georgia" w:hAnsi="Georgia"/>
          <w:i/>
          <w:iCs/>
          <w:color w:val="000000" w:themeColor="text1"/>
          <w:sz w:val="18"/>
          <w:szCs w:val="18"/>
          <w:lang w:val="en-US"/>
        </w:rPr>
      </w:pPr>
      <w:r w:rsidRPr="68E76EFB">
        <w:rPr>
          <w:rFonts w:ascii="Georgia" w:hAnsi="Georgia"/>
          <w:i/>
          <w:iCs/>
          <w:sz w:val="18"/>
          <w:szCs w:val="18"/>
        </w:rPr>
        <w:t xml:space="preserve">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w:t>
      </w:r>
      <w:r w:rsidRPr="68E76EFB">
        <w:rPr>
          <w:rFonts w:ascii="Georgia" w:hAnsi="Georgia"/>
          <w:i/>
          <w:iCs/>
          <w:color w:val="000000" w:themeColor="text1"/>
          <w:sz w:val="18"/>
          <w:szCs w:val="18"/>
        </w:rPr>
        <w:t>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14:paraId="028BF5E3" w14:textId="77777777" w:rsidR="00445BEE" w:rsidRPr="00B07D4A" w:rsidRDefault="00000000" w:rsidP="68E76EFB">
      <w:pPr>
        <w:spacing w:line="264" w:lineRule="auto"/>
        <w:jc w:val="both"/>
        <w:rPr>
          <w:rFonts w:ascii="Georgia" w:hAnsi="Georgia"/>
          <w:i/>
          <w:iCs/>
          <w:color w:val="000000" w:themeColor="text1"/>
          <w:sz w:val="18"/>
          <w:szCs w:val="18"/>
          <w:lang w:val="en-US"/>
        </w:rPr>
      </w:pPr>
      <w:hyperlink r:id="rId11">
        <w:r w:rsidR="00445BEE" w:rsidRPr="68E76EFB">
          <w:rPr>
            <w:rStyle w:val="Hyperlink"/>
            <w:rFonts w:ascii="Georgia" w:hAnsi="Georgia"/>
            <w:i/>
            <w:iCs/>
            <w:color w:val="000000" w:themeColor="text1"/>
            <w:sz w:val="18"/>
            <w:szCs w:val="18"/>
          </w:rPr>
          <w:t>The present-day practice of performance design/scenography is one of the most exciting art forms and creative domains</w:t>
        </w:r>
      </w:hyperlink>
      <w:r w:rsidR="00445BEE" w:rsidRPr="68E76EFB">
        <w:rPr>
          <w:rFonts w:ascii="Georgia" w:hAnsi="Georgia"/>
          <w:i/>
          <w:iCs/>
          <w:color w:val="000000" w:themeColor="text1"/>
          <w:sz w:val="18"/>
          <w:szCs w:val="18"/>
        </w:rPr>
        <w:t xml:space="preserve"> – in the innovative, fresh and holistic ways of engaging their audiences, participants, and the public.</w:t>
      </w:r>
    </w:p>
    <w:p w14:paraId="4E64BDA9" w14:textId="77777777" w:rsidR="00445BEE" w:rsidRPr="00B07D4A" w:rsidRDefault="00445BEE" w:rsidP="00445BEE">
      <w:pPr>
        <w:spacing w:line="264" w:lineRule="auto"/>
        <w:jc w:val="both"/>
        <w:rPr>
          <w:rFonts w:ascii="Georgia" w:hAnsi="Georgia"/>
          <w:sz w:val="18"/>
          <w:szCs w:val="18"/>
          <w:lang w:val="en-US"/>
        </w:rPr>
      </w:pPr>
    </w:p>
    <w:p w14:paraId="09CCDF15" w14:textId="77777777" w:rsidR="00445BEE" w:rsidRDefault="00445BEE" w:rsidP="00445BEE">
      <w:pPr>
        <w:spacing w:line="264" w:lineRule="auto"/>
        <w:jc w:val="both"/>
        <w:rPr>
          <w:rFonts w:ascii="Georgia" w:hAnsi="Georgia"/>
          <w:sz w:val="18"/>
          <w:szCs w:val="18"/>
          <w:lang w:val="en-US"/>
        </w:rPr>
      </w:pPr>
      <w:r w:rsidRPr="68E76EFB">
        <w:rPr>
          <w:rFonts w:ascii="Georgia" w:hAnsi="Georgia"/>
          <w:sz w:val="18"/>
          <w:szCs w:val="18"/>
        </w:rPr>
        <w:t>In 2015 Prague Quadrennial received the EFFE award and was named one of the most innovative festivals in Europe.</w:t>
      </w:r>
    </w:p>
    <w:p w14:paraId="1C7E5562" w14:textId="6BDAE639" w:rsidR="00445BEE" w:rsidRDefault="00445BEE" w:rsidP="00445BEE">
      <w:pPr>
        <w:spacing w:line="264" w:lineRule="auto"/>
        <w:jc w:val="both"/>
        <w:rPr>
          <w:rFonts w:ascii="Georgia" w:hAnsi="Georgia"/>
          <w:sz w:val="18"/>
          <w:szCs w:val="18"/>
          <w:lang w:val="en-US"/>
        </w:rPr>
      </w:pPr>
    </w:p>
    <w:p w14:paraId="359E3F22" w14:textId="4D81750F" w:rsidR="00445BEE" w:rsidRDefault="00445BEE" w:rsidP="00445BEE">
      <w:pPr>
        <w:spacing w:line="264" w:lineRule="auto"/>
        <w:jc w:val="both"/>
        <w:rPr>
          <w:rFonts w:ascii="Georgia" w:hAnsi="Georgia"/>
          <w:sz w:val="18"/>
          <w:szCs w:val="18"/>
          <w:lang w:val="en-US"/>
        </w:rPr>
      </w:pPr>
    </w:p>
    <w:p w14:paraId="12E8CD7A" w14:textId="77777777" w:rsidR="00445BEE" w:rsidRDefault="00445BEE" w:rsidP="68E76EFB">
      <w:pPr>
        <w:spacing w:line="264" w:lineRule="auto"/>
        <w:rPr>
          <w:rFonts w:ascii="Georgia" w:eastAsia="Georgia" w:hAnsi="Georgia" w:cs="Georgia"/>
          <w:b/>
          <w:bCs/>
          <w:sz w:val="20"/>
          <w:szCs w:val="20"/>
          <w:lang w:val="en-US"/>
        </w:rPr>
      </w:pPr>
      <w:r w:rsidRPr="68E76EFB">
        <w:rPr>
          <w:rFonts w:ascii="Georgia" w:eastAsia="Georgia" w:hAnsi="Georgia" w:cs="Georgia"/>
          <w:b/>
          <w:bCs/>
          <w:sz w:val="20"/>
          <w:szCs w:val="20"/>
        </w:rPr>
        <w:t>Prague Quadrennial is initiated by the Ministry of Culture of the Czech Republic</w:t>
      </w:r>
      <w:r>
        <w:br/>
      </w:r>
      <w:r w:rsidRPr="68E76EFB">
        <w:rPr>
          <w:rFonts w:ascii="Georgia" w:eastAsia="Georgia" w:hAnsi="Georgia" w:cs="Georgia"/>
          <w:b/>
          <w:bCs/>
          <w:sz w:val="20"/>
          <w:szCs w:val="20"/>
        </w:rPr>
        <w:t>and organized by the Arts and Theatre Institute.</w:t>
      </w:r>
    </w:p>
    <w:p w14:paraId="081F77CC" w14:textId="77777777" w:rsidR="00445BEE" w:rsidRDefault="00445BEE" w:rsidP="68E76EFB">
      <w:pPr>
        <w:spacing w:line="264" w:lineRule="auto"/>
        <w:jc w:val="both"/>
        <w:rPr>
          <w:rFonts w:ascii="Georgia" w:eastAsia="Georgia" w:hAnsi="Georgia" w:cs="Georgia"/>
          <w:b/>
          <w:bCs/>
          <w:sz w:val="20"/>
          <w:szCs w:val="20"/>
          <w:lang w:val="en-US"/>
        </w:rPr>
      </w:pPr>
    </w:p>
    <w:p w14:paraId="4654D471" w14:textId="57717796" w:rsidR="7C3C428D" w:rsidRDefault="7C3C428D" w:rsidP="68E76EFB">
      <w:pPr>
        <w:spacing w:line="264" w:lineRule="auto"/>
        <w:rPr>
          <w:rFonts w:ascii="Georgia" w:eastAsia="Georgia" w:hAnsi="Georgia" w:cs="Georgia"/>
          <w:color w:val="000000" w:themeColor="text1"/>
          <w:sz w:val="20"/>
          <w:szCs w:val="20"/>
        </w:rPr>
      </w:pPr>
      <w:r w:rsidRPr="68E76EFB">
        <w:rPr>
          <w:rFonts w:ascii="Georgia" w:eastAsia="Georgia" w:hAnsi="Georgia" w:cs="Georgia"/>
          <w:b/>
          <w:bCs/>
          <w:color w:val="000000" w:themeColor="text1"/>
          <w:sz w:val="20"/>
          <w:szCs w:val="20"/>
        </w:rPr>
        <w:t xml:space="preserve">With the </w:t>
      </w:r>
      <w:proofErr w:type="spellStart"/>
      <w:r w:rsidRPr="68E76EFB">
        <w:rPr>
          <w:rFonts w:ascii="Georgia" w:eastAsia="Georgia" w:hAnsi="Georgia" w:cs="Georgia"/>
          <w:b/>
          <w:bCs/>
          <w:color w:val="000000" w:themeColor="text1"/>
          <w:sz w:val="20"/>
          <w:szCs w:val="20"/>
        </w:rPr>
        <w:t>supprt</w:t>
      </w:r>
      <w:proofErr w:type="spellEnd"/>
      <w:r w:rsidRPr="68E76EFB">
        <w:rPr>
          <w:rFonts w:ascii="Georgia" w:eastAsia="Georgia" w:hAnsi="Georgia" w:cs="Georgia"/>
          <w:b/>
          <w:bCs/>
          <w:color w:val="000000" w:themeColor="text1"/>
          <w:sz w:val="20"/>
          <w:szCs w:val="20"/>
        </w:rPr>
        <w:t xml:space="preserve"> of:</w:t>
      </w:r>
      <w:r w:rsidRPr="68E76EFB">
        <w:rPr>
          <w:rFonts w:ascii="Georgia" w:eastAsia="Georgia" w:hAnsi="Georgia" w:cs="Georgia"/>
          <w:color w:val="000000" w:themeColor="text1"/>
          <w:sz w:val="20"/>
          <w:szCs w:val="20"/>
        </w:rPr>
        <w:t xml:space="preserve"> </w:t>
      </w:r>
      <w:r w:rsidR="4BB13A39" w:rsidRPr="68E76EFB">
        <w:rPr>
          <w:rFonts w:ascii="Georgia" w:eastAsia="Georgia" w:hAnsi="Georgia" w:cs="Georgia"/>
          <w:color w:val="000000" w:themeColor="text1"/>
          <w:sz w:val="20"/>
          <w:szCs w:val="20"/>
        </w:rPr>
        <w:t>Prague 7 City District</w:t>
      </w:r>
    </w:p>
    <w:p w14:paraId="006BC51C" w14:textId="5E0921B2" w:rsidR="68E76EFB" w:rsidRDefault="68E76EFB" w:rsidP="68E76EFB">
      <w:pPr>
        <w:spacing w:line="264" w:lineRule="auto"/>
        <w:jc w:val="both"/>
        <w:rPr>
          <w:rFonts w:ascii="Georgia" w:eastAsia="Georgia" w:hAnsi="Georgia" w:cs="Georgia"/>
          <w:b/>
          <w:bCs/>
          <w:sz w:val="20"/>
          <w:szCs w:val="20"/>
        </w:rPr>
      </w:pPr>
    </w:p>
    <w:p w14:paraId="3A43829C" w14:textId="54189990" w:rsidR="00445BEE" w:rsidRPr="00445BEE" w:rsidRDefault="00445BEE" w:rsidP="68E76EFB">
      <w:pPr>
        <w:spacing w:line="264" w:lineRule="auto"/>
        <w:rPr>
          <w:rFonts w:ascii="Georgia" w:eastAsia="Georgia" w:hAnsi="Georgia" w:cs="Georgia"/>
          <w:sz w:val="20"/>
          <w:szCs w:val="20"/>
          <w:lang w:val="en-US"/>
        </w:rPr>
      </w:pPr>
      <w:r w:rsidRPr="68E76EFB">
        <w:rPr>
          <w:rFonts w:ascii="Georgia" w:eastAsia="Georgia" w:hAnsi="Georgia" w:cs="Georgia"/>
          <w:b/>
          <w:bCs/>
          <w:sz w:val="20"/>
          <w:szCs w:val="20"/>
        </w:rPr>
        <w:t>In cooperation with:</w:t>
      </w:r>
      <w:r w:rsidRPr="68E76EFB">
        <w:rPr>
          <w:rFonts w:ascii="Georgia" w:eastAsia="Georgia" w:hAnsi="Georgia" w:cs="Georgia"/>
          <w:sz w:val="20"/>
          <w:szCs w:val="20"/>
        </w:rPr>
        <w:t xml:space="preserve"> the </w:t>
      </w:r>
      <w:proofErr w:type="spellStart"/>
      <w:r w:rsidRPr="68E76EFB">
        <w:rPr>
          <w:rFonts w:ascii="Georgia" w:eastAsia="Georgia" w:hAnsi="Georgia" w:cs="Georgia"/>
          <w:sz w:val="20"/>
          <w:szCs w:val="20"/>
        </w:rPr>
        <w:t>Holešovice</w:t>
      </w:r>
      <w:proofErr w:type="spellEnd"/>
      <w:r w:rsidRPr="68E76EFB">
        <w:rPr>
          <w:rFonts w:ascii="Georgia" w:eastAsia="Georgia" w:hAnsi="Georgia" w:cs="Georgia"/>
          <w:sz w:val="20"/>
          <w:szCs w:val="20"/>
        </w:rPr>
        <w:t xml:space="preserve"> Market, National Gallery Prague,</w:t>
      </w:r>
      <w:r w:rsidR="5318FE8F" w:rsidRPr="68E76EFB">
        <w:rPr>
          <w:rFonts w:ascii="Georgia" w:eastAsia="Georgia" w:hAnsi="Georgia" w:cs="Georgia"/>
          <w:sz w:val="20"/>
          <w:szCs w:val="20"/>
        </w:rPr>
        <w:t xml:space="preserve"> </w:t>
      </w:r>
      <w:r w:rsidRPr="68E76EFB">
        <w:rPr>
          <w:rFonts w:ascii="Georgia" w:eastAsia="Georgia" w:hAnsi="Georgia" w:cs="Georgia"/>
          <w:sz w:val="20"/>
          <w:szCs w:val="20"/>
        </w:rPr>
        <w:t xml:space="preserve">the Theatre Faculty of the Academy of Performing Arts in Prague, Czech </w:t>
      </w:r>
      <w:proofErr w:type="spellStart"/>
      <w:r w:rsidRPr="68E76EFB">
        <w:rPr>
          <w:rFonts w:ascii="Georgia" w:eastAsia="Georgia" w:hAnsi="Georgia" w:cs="Georgia"/>
          <w:sz w:val="20"/>
          <w:szCs w:val="20"/>
        </w:rPr>
        <w:t>Centers</w:t>
      </w:r>
      <w:proofErr w:type="spellEnd"/>
      <w:r w:rsidRPr="68E76EFB">
        <w:rPr>
          <w:rFonts w:ascii="Georgia" w:eastAsia="Georgia" w:hAnsi="Georgia" w:cs="Georgia"/>
          <w:sz w:val="20"/>
          <w:szCs w:val="20"/>
        </w:rPr>
        <w:t>,</w:t>
      </w:r>
      <w:r w:rsidR="30807257" w:rsidRPr="68E76EFB">
        <w:rPr>
          <w:rFonts w:ascii="Georgia" w:eastAsia="Georgia" w:hAnsi="Georgia" w:cs="Georgia"/>
          <w:sz w:val="20"/>
          <w:szCs w:val="20"/>
        </w:rPr>
        <w:t xml:space="preserve"> </w:t>
      </w:r>
      <w:proofErr w:type="spellStart"/>
      <w:r w:rsidRPr="68E76EFB">
        <w:rPr>
          <w:rFonts w:ascii="Georgia" w:eastAsia="Georgia" w:hAnsi="Georgia" w:cs="Georgia"/>
          <w:sz w:val="20"/>
          <w:szCs w:val="20"/>
        </w:rPr>
        <w:t>Art&amp;Digital</w:t>
      </w:r>
      <w:proofErr w:type="spellEnd"/>
      <w:r w:rsidRPr="68E76EFB">
        <w:rPr>
          <w:rFonts w:ascii="Georgia" w:eastAsia="Georgia" w:hAnsi="Georgia" w:cs="Georgia"/>
          <w:sz w:val="20"/>
          <w:szCs w:val="20"/>
        </w:rPr>
        <w:t xml:space="preserve"> Lab - H40, </w:t>
      </w:r>
      <w:proofErr w:type="spellStart"/>
      <w:r w:rsidRPr="68E76EFB">
        <w:rPr>
          <w:rFonts w:ascii="Georgia" w:eastAsia="Georgia" w:hAnsi="Georgia" w:cs="Georgia"/>
          <w:sz w:val="20"/>
          <w:szCs w:val="20"/>
        </w:rPr>
        <w:t>Máš</w:t>
      </w:r>
      <w:proofErr w:type="spellEnd"/>
      <w:r w:rsidRPr="68E76EFB">
        <w:rPr>
          <w:rFonts w:ascii="Georgia" w:eastAsia="Georgia" w:hAnsi="Georgia" w:cs="Georgia"/>
          <w:sz w:val="20"/>
          <w:szCs w:val="20"/>
        </w:rPr>
        <w:t xml:space="preserve"> </w:t>
      </w:r>
      <w:proofErr w:type="spellStart"/>
      <w:r w:rsidRPr="68E76EFB">
        <w:rPr>
          <w:rFonts w:ascii="Georgia" w:eastAsia="Georgia" w:hAnsi="Georgia" w:cs="Georgia"/>
          <w:sz w:val="20"/>
          <w:szCs w:val="20"/>
        </w:rPr>
        <w:t>umělecké</w:t>
      </w:r>
      <w:proofErr w:type="spellEnd"/>
      <w:r w:rsidRPr="68E76EFB">
        <w:rPr>
          <w:rFonts w:ascii="Georgia" w:eastAsia="Georgia" w:hAnsi="Georgia" w:cs="Georgia"/>
          <w:sz w:val="20"/>
          <w:szCs w:val="20"/>
        </w:rPr>
        <w:t xml:space="preserve"> </w:t>
      </w:r>
      <w:proofErr w:type="spellStart"/>
      <w:r w:rsidRPr="68E76EFB">
        <w:rPr>
          <w:rFonts w:ascii="Georgia" w:eastAsia="Georgia" w:hAnsi="Georgia" w:cs="Georgia"/>
          <w:sz w:val="20"/>
          <w:szCs w:val="20"/>
        </w:rPr>
        <w:t>střevo</w:t>
      </w:r>
      <w:proofErr w:type="spellEnd"/>
      <w:r w:rsidRPr="68E76EFB">
        <w:rPr>
          <w:rFonts w:ascii="Georgia" w:eastAsia="Georgia" w:hAnsi="Georgia" w:cs="Georgia"/>
          <w:sz w:val="20"/>
          <w:szCs w:val="20"/>
        </w:rPr>
        <w:t>?</w:t>
      </w:r>
    </w:p>
    <w:p w14:paraId="4AF668AC" w14:textId="0A0F8AAE" w:rsidR="00445BEE" w:rsidRPr="00445BEE" w:rsidRDefault="00445BEE" w:rsidP="68E76EFB">
      <w:pPr>
        <w:spacing w:line="264" w:lineRule="auto"/>
        <w:jc w:val="both"/>
        <w:rPr>
          <w:rFonts w:ascii="Georgia" w:eastAsia="Georgia" w:hAnsi="Georgia" w:cs="Georgia"/>
          <w:sz w:val="20"/>
          <w:szCs w:val="20"/>
          <w:highlight w:val="yellow"/>
          <w:lang w:val="en-US"/>
        </w:rPr>
      </w:pPr>
    </w:p>
    <w:p w14:paraId="6A1A6BB1" w14:textId="38F23626" w:rsidR="00445BEE" w:rsidRPr="00445BEE" w:rsidRDefault="00445BEE" w:rsidP="68E76EFB">
      <w:pPr>
        <w:spacing w:line="264" w:lineRule="auto"/>
        <w:jc w:val="both"/>
        <w:rPr>
          <w:rFonts w:ascii="Georgia" w:eastAsia="Georgia" w:hAnsi="Georgia" w:cs="Georgia"/>
          <w:sz w:val="20"/>
          <w:szCs w:val="20"/>
          <w:lang w:val="en-US"/>
        </w:rPr>
      </w:pPr>
      <w:r w:rsidRPr="68E76EFB">
        <w:rPr>
          <w:rFonts w:ascii="Georgia" w:eastAsia="Georgia" w:hAnsi="Georgia" w:cs="Georgia"/>
          <w:b/>
          <w:bCs/>
          <w:sz w:val="20"/>
          <w:szCs w:val="20"/>
        </w:rPr>
        <w:t>Partners</w:t>
      </w:r>
      <w:r w:rsidRPr="68E76EFB">
        <w:rPr>
          <w:rFonts w:ascii="Georgia" w:eastAsia="Georgia" w:hAnsi="Georgia" w:cs="Georgia"/>
          <w:sz w:val="20"/>
          <w:szCs w:val="20"/>
        </w:rPr>
        <w:t>: Volkswagen Czech Republic, Mama Shelter Prague</w:t>
      </w:r>
    </w:p>
    <w:p w14:paraId="12A26402" w14:textId="77777777" w:rsidR="00445BEE" w:rsidRPr="00445BEE" w:rsidRDefault="00445BEE" w:rsidP="68E76EFB">
      <w:pPr>
        <w:spacing w:line="264" w:lineRule="auto"/>
        <w:jc w:val="both"/>
        <w:rPr>
          <w:rFonts w:ascii="Georgia" w:eastAsia="Georgia" w:hAnsi="Georgia" w:cs="Georgia"/>
          <w:sz w:val="20"/>
          <w:szCs w:val="20"/>
          <w:lang w:val="en-US"/>
        </w:rPr>
      </w:pPr>
    </w:p>
    <w:p w14:paraId="7AE35A1E" w14:textId="31179CD6" w:rsidR="00445BEE" w:rsidRDefault="00445BEE" w:rsidP="68E76EFB">
      <w:pPr>
        <w:spacing w:line="264" w:lineRule="auto"/>
        <w:jc w:val="both"/>
        <w:rPr>
          <w:rFonts w:ascii="Georgia" w:eastAsia="Georgia" w:hAnsi="Georgia" w:cs="Georgia"/>
          <w:sz w:val="20"/>
          <w:szCs w:val="20"/>
          <w:lang w:val="en-US"/>
        </w:rPr>
      </w:pPr>
      <w:r w:rsidRPr="68E76EFB">
        <w:rPr>
          <w:rFonts w:ascii="Georgia" w:eastAsia="Georgia" w:hAnsi="Georgia" w:cs="Georgia"/>
          <w:b/>
          <w:bCs/>
          <w:sz w:val="20"/>
          <w:szCs w:val="20"/>
        </w:rPr>
        <w:t>Main media partner</w:t>
      </w:r>
      <w:r w:rsidRPr="68E76EFB">
        <w:rPr>
          <w:rFonts w:ascii="Georgia" w:eastAsia="Georgia" w:hAnsi="Georgia" w:cs="Georgia"/>
          <w:sz w:val="20"/>
          <w:szCs w:val="20"/>
        </w:rPr>
        <w:t>: Czech Radio</w:t>
      </w:r>
    </w:p>
    <w:p w14:paraId="31D22095" w14:textId="77777777" w:rsidR="00445BEE" w:rsidRDefault="00445BEE" w:rsidP="68E76EFB">
      <w:pPr>
        <w:spacing w:line="264" w:lineRule="auto"/>
        <w:jc w:val="both"/>
        <w:rPr>
          <w:rFonts w:ascii="Georgia" w:eastAsia="Georgia" w:hAnsi="Georgia" w:cs="Georgia"/>
          <w:sz w:val="20"/>
          <w:szCs w:val="20"/>
          <w:lang w:val="en-US"/>
        </w:rPr>
      </w:pPr>
    </w:p>
    <w:p w14:paraId="6538B910" w14:textId="77777777" w:rsidR="00445BEE" w:rsidRDefault="00445BEE" w:rsidP="68E76EFB">
      <w:pPr>
        <w:spacing w:line="264" w:lineRule="auto"/>
        <w:jc w:val="both"/>
        <w:rPr>
          <w:rFonts w:ascii="Georgia" w:eastAsia="Georgia" w:hAnsi="Georgia" w:cs="Georgia"/>
          <w:sz w:val="20"/>
          <w:szCs w:val="20"/>
          <w:lang w:val="en-US"/>
        </w:rPr>
      </w:pPr>
      <w:r w:rsidRPr="68E76EFB">
        <w:rPr>
          <w:rFonts w:ascii="Georgia" w:eastAsia="Georgia" w:hAnsi="Georgia" w:cs="Georgia"/>
          <w:b/>
          <w:bCs/>
          <w:sz w:val="20"/>
          <w:szCs w:val="20"/>
        </w:rPr>
        <w:t>Media contacts</w:t>
      </w:r>
      <w:r w:rsidRPr="68E76EFB">
        <w:rPr>
          <w:rFonts w:ascii="Georgia" w:eastAsia="Georgia" w:hAnsi="Georgia" w:cs="Georgia"/>
          <w:sz w:val="20"/>
          <w:szCs w:val="20"/>
        </w:rPr>
        <w:t>:</w:t>
      </w:r>
    </w:p>
    <w:p w14:paraId="4C2078D9" w14:textId="50BF1557" w:rsidR="00445BEE" w:rsidRDefault="00445BEE" w:rsidP="68E76EFB">
      <w:pPr>
        <w:tabs>
          <w:tab w:val="left" w:pos="4962"/>
        </w:tabs>
        <w:spacing w:line="264" w:lineRule="auto"/>
        <w:jc w:val="both"/>
        <w:rPr>
          <w:rFonts w:ascii="Georgia" w:eastAsia="Georgia" w:hAnsi="Georgia" w:cs="Georgia"/>
          <w:sz w:val="20"/>
          <w:szCs w:val="20"/>
        </w:rPr>
      </w:pPr>
      <w:r w:rsidRPr="68E76EFB">
        <w:rPr>
          <w:rFonts w:ascii="Georgia" w:eastAsia="Georgia" w:hAnsi="Georgia" w:cs="Georgia"/>
          <w:sz w:val="20"/>
          <w:szCs w:val="20"/>
        </w:rPr>
        <w:t>Adam Dudek (him)</w:t>
      </w:r>
      <w:r>
        <w:tab/>
      </w:r>
      <w:r w:rsidRPr="68E76EFB">
        <w:rPr>
          <w:rFonts w:ascii="Georgia" w:eastAsia="Georgia" w:hAnsi="Georgia" w:cs="Georgia"/>
          <w:sz w:val="20"/>
          <w:szCs w:val="20"/>
        </w:rPr>
        <w:t xml:space="preserve">Michaela </w:t>
      </w:r>
      <w:proofErr w:type="spellStart"/>
      <w:r w:rsidRPr="68E76EFB">
        <w:rPr>
          <w:rFonts w:ascii="Georgia" w:eastAsia="Georgia" w:hAnsi="Georgia" w:cs="Georgia"/>
          <w:sz w:val="20"/>
          <w:szCs w:val="20"/>
        </w:rPr>
        <w:t>Sikorová</w:t>
      </w:r>
      <w:proofErr w:type="spellEnd"/>
      <w:r w:rsidRPr="68E76EFB">
        <w:rPr>
          <w:rFonts w:ascii="Georgia" w:eastAsia="Georgia" w:hAnsi="Georgia" w:cs="Georgia"/>
          <w:sz w:val="20"/>
          <w:szCs w:val="20"/>
        </w:rPr>
        <w:t xml:space="preserve"> (her)</w:t>
      </w:r>
    </w:p>
    <w:p w14:paraId="14C8F51A" w14:textId="31A5D228" w:rsidR="00445BEE" w:rsidRPr="00D73F79" w:rsidRDefault="00445BEE" w:rsidP="68E76EFB">
      <w:pPr>
        <w:tabs>
          <w:tab w:val="left" w:pos="4962"/>
        </w:tabs>
        <w:spacing w:line="264" w:lineRule="auto"/>
        <w:jc w:val="both"/>
        <w:rPr>
          <w:rFonts w:ascii="Georgia" w:eastAsia="Georgia" w:hAnsi="Georgia" w:cs="Georgia"/>
          <w:color w:val="000000" w:themeColor="text1"/>
          <w:sz w:val="20"/>
          <w:szCs w:val="20"/>
        </w:rPr>
      </w:pPr>
      <w:r w:rsidRPr="68E76EFB">
        <w:rPr>
          <w:rFonts w:ascii="Georgia" w:eastAsia="Georgia" w:hAnsi="Georgia" w:cs="Georgia"/>
          <w:color w:val="000000" w:themeColor="text1"/>
          <w:sz w:val="20"/>
          <w:szCs w:val="20"/>
        </w:rPr>
        <w:t>Head of Communications</w:t>
      </w:r>
      <w:r>
        <w:tab/>
      </w:r>
      <w:r w:rsidRPr="68E76EFB">
        <w:rPr>
          <w:rFonts w:ascii="Georgia" w:eastAsia="Georgia" w:hAnsi="Georgia" w:cs="Georgia"/>
          <w:color w:val="000000" w:themeColor="text1"/>
          <w:sz w:val="20"/>
          <w:szCs w:val="20"/>
        </w:rPr>
        <w:t>PR Manager</w:t>
      </w:r>
    </w:p>
    <w:p w14:paraId="07EDB913" w14:textId="31B67E7A" w:rsidR="00445BEE" w:rsidRPr="00445BEE" w:rsidRDefault="00445BEE" w:rsidP="68E76EFB">
      <w:pPr>
        <w:tabs>
          <w:tab w:val="left" w:pos="4962"/>
        </w:tabs>
        <w:spacing w:line="264" w:lineRule="auto"/>
        <w:jc w:val="both"/>
        <w:rPr>
          <w:rFonts w:ascii="Georgia" w:eastAsia="Georgia" w:hAnsi="Georgia" w:cs="Georgia"/>
          <w:color w:val="000000" w:themeColor="text1"/>
          <w:sz w:val="20"/>
          <w:szCs w:val="20"/>
        </w:rPr>
      </w:pPr>
      <w:r w:rsidRPr="68E76EFB">
        <w:rPr>
          <w:rFonts w:ascii="Georgia" w:eastAsia="Georgia" w:hAnsi="Georgia" w:cs="Georgia"/>
          <w:color w:val="000000" w:themeColor="text1"/>
          <w:sz w:val="20"/>
          <w:szCs w:val="20"/>
        </w:rPr>
        <w:t>+420 776 199</w:t>
      </w:r>
      <w:r w:rsidR="007E4253">
        <w:rPr>
          <w:rFonts w:ascii="Georgia" w:eastAsia="Georgia" w:hAnsi="Georgia" w:cs="Georgia"/>
          <w:color w:val="000000" w:themeColor="text1"/>
          <w:sz w:val="20"/>
          <w:szCs w:val="20"/>
        </w:rPr>
        <w:t> </w:t>
      </w:r>
      <w:r w:rsidRPr="68E76EFB">
        <w:rPr>
          <w:rFonts w:ascii="Georgia" w:eastAsia="Georgia" w:hAnsi="Georgia" w:cs="Georgia"/>
          <w:color w:val="000000" w:themeColor="text1"/>
          <w:sz w:val="20"/>
          <w:szCs w:val="20"/>
        </w:rPr>
        <w:t>087</w:t>
      </w:r>
      <w:r w:rsidR="007E4253">
        <w:rPr>
          <w:rFonts w:ascii="Georgia" w:eastAsia="Georgia" w:hAnsi="Georgia" w:cs="Georgia"/>
          <w:color w:val="000000" w:themeColor="text1"/>
          <w:sz w:val="20"/>
          <w:szCs w:val="20"/>
        </w:rPr>
        <w:t xml:space="preserve">; </w:t>
      </w:r>
      <w:hyperlink r:id="rId12">
        <w:r w:rsidR="007E4253" w:rsidRPr="68E76EFB">
          <w:rPr>
            <w:rStyle w:val="Hyperlink"/>
            <w:rFonts w:ascii="Georgia" w:eastAsia="Georgia" w:hAnsi="Georgia" w:cs="Georgia"/>
            <w:color w:val="000000" w:themeColor="text1"/>
            <w:sz w:val="20"/>
            <w:szCs w:val="20"/>
          </w:rPr>
          <w:t>adam.dudek@pq.cz</w:t>
        </w:r>
      </w:hyperlink>
      <w:r>
        <w:tab/>
      </w:r>
      <w:r w:rsidRPr="68E76EFB">
        <w:rPr>
          <w:rFonts w:ascii="Georgia" w:eastAsia="Georgia" w:hAnsi="Georgia" w:cs="Georgia"/>
          <w:color w:val="000000" w:themeColor="text1"/>
          <w:sz w:val="20"/>
          <w:szCs w:val="20"/>
        </w:rPr>
        <w:t>+420 776 712</w:t>
      </w:r>
      <w:r w:rsidR="007E4253">
        <w:rPr>
          <w:rFonts w:ascii="Georgia" w:eastAsia="Georgia" w:hAnsi="Georgia" w:cs="Georgia"/>
          <w:color w:val="000000" w:themeColor="text1"/>
          <w:sz w:val="20"/>
          <w:szCs w:val="20"/>
        </w:rPr>
        <w:t> </w:t>
      </w:r>
      <w:r w:rsidRPr="68E76EFB">
        <w:rPr>
          <w:rFonts w:ascii="Georgia" w:eastAsia="Georgia" w:hAnsi="Georgia" w:cs="Georgia"/>
          <w:color w:val="000000" w:themeColor="text1"/>
          <w:sz w:val="20"/>
          <w:szCs w:val="20"/>
        </w:rPr>
        <w:t>858</w:t>
      </w:r>
      <w:r w:rsidR="007E4253">
        <w:rPr>
          <w:rFonts w:ascii="Georgia" w:eastAsia="Georgia" w:hAnsi="Georgia" w:cs="Georgia"/>
          <w:color w:val="000000" w:themeColor="text1"/>
          <w:sz w:val="20"/>
          <w:szCs w:val="20"/>
        </w:rPr>
        <w:t xml:space="preserve">; </w:t>
      </w:r>
      <w:hyperlink r:id="rId13">
        <w:r w:rsidR="007E4253" w:rsidRPr="68E76EFB">
          <w:rPr>
            <w:rStyle w:val="Hyperlink"/>
            <w:rFonts w:ascii="Georgia" w:eastAsia="Georgia" w:hAnsi="Georgia" w:cs="Georgia"/>
            <w:color w:val="000000" w:themeColor="text1"/>
            <w:sz w:val="20"/>
            <w:szCs w:val="20"/>
          </w:rPr>
          <w:t>michaela.sikorova@pq.cz</w:t>
        </w:r>
      </w:hyperlink>
    </w:p>
    <w:p w14:paraId="090B5286" w14:textId="3F63657D" w:rsidR="67A1E3C9" w:rsidRDefault="67A1E3C9" w:rsidP="68E76EFB">
      <w:pPr>
        <w:tabs>
          <w:tab w:val="left" w:pos="4962"/>
        </w:tabs>
        <w:spacing w:line="264" w:lineRule="auto"/>
        <w:jc w:val="both"/>
        <w:rPr>
          <w:rFonts w:ascii="Georgia" w:eastAsia="Georgia" w:hAnsi="Georgia" w:cs="Georgia"/>
          <w:b/>
          <w:bCs/>
          <w:sz w:val="20"/>
          <w:szCs w:val="20"/>
        </w:rPr>
      </w:pPr>
      <w:r w:rsidRPr="68E76EFB">
        <w:rPr>
          <w:rFonts w:ascii="Georgia" w:eastAsia="Georgia" w:hAnsi="Georgia" w:cs="Georgia"/>
          <w:b/>
          <w:bCs/>
          <w:sz w:val="20"/>
          <w:szCs w:val="20"/>
        </w:rPr>
        <w:lastRenderedPageBreak/>
        <w:t>Stay in touch:</w:t>
      </w:r>
    </w:p>
    <w:p w14:paraId="64312DA4" w14:textId="17CC6BD9" w:rsidR="0FAF2352" w:rsidRDefault="00000000" w:rsidP="68E76EFB">
      <w:pPr>
        <w:tabs>
          <w:tab w:val="left" w:pos="4962"/>
        </w:tabs>
        <w:spacing w:line="264" w:lineRule="auto"/>
        <w:jc w:val="both"/>
        <w:rPr>
          <w:rFonts w:ascii="Georgia" w:eastAsia="Georgia" w:hAnsi="Georgia" w:cs="Georgia"/>
          <w:sz w:val="20"/>
          <w:szCs w:val="20"/>
        </w:rPr>
      </w:pPr>
      <w:hyperlink r:id="rId14">
        <w:r w:rsidR="0FAF2352" w:rsidRPr="68E76EFB">
          <w:rPr>
            <w:rStyle w:val="Hyperlink"/>
            <w:rFonts w:ascii="Georgia" w:eastAsia="Georgia" w:hAnsi="Georgia" w:cs="Georgia"/>
            <w:color w:val="auto"/>
            <w:sz w:val="20"/>
            <w:szCs w:val="20"/>
          </w:rPr>
          <w:t>PQ.cz</w:t>
        </w:r>
      </w:hyperlink>
    </w:p>
    <w:p w14:paraId="6B1EEAD2" w14:textId="123960F3" w:rsidR="0FAF2352" w:rsidRDefault="00000000" w:rsidP="68E76EFB">
      <w:pPr>
        <w:tabs>
          <w:tab w:val="left" w:pos="4962"/>
        </w:tabs>
        <w:spacing w:line="264" w:lineRule="auto"/>
        <w:jc w:val="both"/>
        <w:rPr>
          <w:rFonts w:ascii="Georgia" w:eastAsia="Georgia" w:hAnsi="Georgia" w:cs="Georgia"/>
          <w:sz w:val="20"/>
          <w:szCs w:val="20"/>
        </w:rPr>
      </w:pPr>
      <w:hyperlink r:id="rId15">
        <w:r w:rsidR="0FAF2352" w:rsidRPr="68E76EFB">
          <w:rPr>
            <w:rStyle w:val="Hyperlink"/>
            <w:rFonts w:ascii="Georgia" w:eastAsia="Georgia" w:hAnsi="Georgia" w:cs="Georgia"/>
            <w:color w:val="auto"/>
            <w:sz w:val="20"/>
            <w:szCs w:val="20"/>
          </w:rPr>
          <w:t>Instagram.com/</w:t>
        </w:r>
        <w:proofErr w:type="spellStart"/>
        <w:r w:rsidR="0FAF2352" w:rsidRPr="68E76EFB">
          <w:rPr>
            <w:rStyle w:val="Hyperlink"/>
            <w:rFonts w:ascii="Georgia" w:eastAsia="Georgia" w:hAnsi="Georgia" w:cs="Georgia"/>
            <w:color w:val="auto"/>
            <w:sz w:val="20"/>
            <w:szCs w:val="20"/>
          </w:rPr>
          <w:t>praguequadrennial</w:t>
        </w:r>
        <w:proofErr w:type="spellEnd"/>
      </w:hyperlink>
    </w:p>
    <w:p w14:paraId="6B1BF511" w14:textId="39C74250" w:rsidR="6B524490" w:rsidRDefault="00000000" w:rsidP="68E76EFB">
      <w:pPr>
        <w:tabs>
          <w:tab w:val="left" w:pos="4962"/>
        </w:tabs>
        <w:spacing w:line="264" w:lineRule="auto"/>
        <w:jc w:val="both"/>
        <w:rPr>
          <w:rFonts w:ascii="Georgia" w:eastAsia="Georgia" w:hAnsi="Georgia" w:cs="Georgia"/>
          <w:sz w:val="20"/>
          <w:szCs w:val="20"/>
        </w:rPr>
      </w:pPr>
      <w:hyperlink r:id="rId16">
        <w:r w:rsidR="6B524490" w:rsidRPr="68E76EFB">
          <w:rPr>
            <w:rStyle w:val="Hyperlink"/>
            <w:rFonts w:ascii="Georgia" w:eastAsia="Georgia" w:hAnsi="Georgia" w:cs="Georgia"/>
            <w:color w:val="auto"/>
            <w:sz w:val="20"/>
            <w:szCs w:val="20"/>
          </w:rPr>
          <w:t>F</w:t>
        </w:r>
        <w:r w:rsidR="0FAF2352" w:rsidRPr="68E76EFB">
          <w:rPr>
            <w:rStyle w:val="Hyperlink"/>
            <w:rFonts w:ascii="Georgia" w:eastAsia="Georgia" w:hAnsi="Georgia" w:cs="Georgia"/>
            <w:color w:val="auto"/>
            <w:sz w:val="20"/>
            <w:szCs w:val="20"/>
          </w:rPr>
          <w:t>acebook.com/</w:t>
        </w:r>
        <w:proofErr w:type="spellStart"/>
        <w:r w:rsidR="0FAF2352" w:rsidRPr="68E76EFB">
          <w:rPr>
            <w:rStyle w:val="Hyperlink"/>
            <w:rFonts w:ascii="Georgia" w:eastAsia="Georgia" w:hAnsi="Georgia" w:cs="Georgia"/>
            <w:color w:val="auto"/>
            <w:sz w:val="20"/>
            <w:szCs w:val="20"/>
          </w:rPr>
          <w:t>pquadrennial</w:t>
        </w:r>
        <w:proofErr w:type="spellEnd"/>
      </w:hyperlink>
    </w:p>
    <w:p w14:paraId="318633C6" w14:textId="66CB688A" w:rsidR="6B524490" w:rsidRDefault="00000000" w:rsidP="68E76EFB">
      <w:pPr>
        <w:tabs>
          <w:tab w:val="left" w:pos="4962"/>
        </w:tabs>
        <w:spacing w:line="264" w:lineRule="auto"/>
        <w:jc w:val="both"/>
        <w:rPr>
          <w:rFonts w:ascii="Georgia" w:eastAsia="Georgia" w:hAnsi="Georgia" w:cs="Georgia"/>
          <w:sz w:val="20"/>
          <w:szCs w:val="20"/>
        </w:rPr>
      </w:pPr>
      <w:hyperlink r:id="rId17">
        <w:r w:rsidR="6B524490" w:rsidRPr="68E76EFB">
          <w:rPr>
            <w:rStyle w:val="Hyperlink"/>
            <w:rFonts w:ascii="Georgia" w:eastAsia="Georgia" w:hAnsi="Georgia" w:cs="Georgia"/>
            <w:color w:val="auto"/>
            <w:sz w:val="20"/>
            <w:szCs w:val="20"/>
          </w:rPr>
          <w:t>Youtube.com/@PragueQuadrennialPQ</w:t>
        </w:r>
      </w:hyperlink>
    </w:p>
    <w:p w14:paraId="3A8D18D5" w14:textId="0486D820" w:rsidR="6B524490" w:rsidRDefault="00000000" w:rsidP="68E76EFB">
      <w:pPr>
        <w:tabs>
          <w:tab w:val="left" w:pos="4962"/>
        </w:tabs>
        <w:spacing w:line="264" w:lineRule="auto"/>
        <w:jc w:val="both"/>
        <w:rPr>
          <w:rStyle w:val="Hyperlink"/>
          <w:rFonts w:ascii="Georgia" w:eastAsia="Georgia" w:hAnsi="Georgia" w:cs="Georgia"/>
          <w:color w:val="auto"/>
          <w:sz w:val="20"/>
          <w:szCs w:val="20"/>
        </w:rPr>
      </w:pPr>
      <w:hyperlink r:id="rId18">
        <w:r w:rsidR="6B524490" w:rsidRPr="68E76EFB">
          <w:rPr>
            <w:rStyle w:val="Hyperlink"/>
            <w:rFonts w:ascii="Georgia" w:eastAsia="Georgia" w:hAnsi="Georgia" w:cs="Georgia"/>
            <w:color w:val="auto"/>
            <w:sz w:val="20"/>
            <w:szCs w:val="20"/>
          </w:rPr>
          <w:t>Flickr.com/</w:t>
        </w:r>
        <w:proofErr w:type="spellStart"/>
        <w:r w:rsidR="6B524490" w:rsidRPr="68E76EFB">
          <w:rPr>
            <w:rStyle w:val="Hyperlink"/>
            <w:rFonts w:ascii="Georgia" w:eastAsia="Georgia" w:hAnsi="Georgia" w:cs="Georgia"/>
            <w:color w:val="auto"/>
            <w:sz w:val="20"/>
            <w:szCs w:val="20"/>
          </w:rPr>
          <w:t>praguequadrennial</w:t>
        </w:r>
        <w:proofErr w:type="spellEnd"/>
      </w:hyperlink>
    </w:p>
    <w:p w14:paraId="6581321F" w14:textId="4DAAB11E" w:rsidR="6B524490" w:rsidRDefault="00000000" w:rsidP="68E76EFB">
      <w:pPr>
        <w:tabs>
          <w:tab w:val="left" w:pos="4962"/>
        </w:tabs>
        <w:spacing w:line="264" w:lineRule="auto"/>
        <w:jc w:val="both"/>
        <w:rPr>
          <w:rFonts w:ascii="Georgia" w:eastAsia="Georgia" w:hAnsi="Georgia" w:cs="Georgia"/>
          <w:sz w:val="20"/>
          <w:szCs w:val="20"/>
        </w:rPr>
      </w:pPr>
      <w:hyperlink r:id="rId19">
        <w:r w:rsidR="6B524490" w:rsidRPr="68E76EFB">
          <w:rPr>
            <w:rStyle w:val="Hyperlink"/>
            <w:rFonts w:ascii="Georgia" w:eastAsia="Georgia" w:hAnsi="Georgia" w:cs="Georgia"/>
            <w:color w:val="auto"/>
            <w:sz w:val="20"/>
            <w:szCs w:val="20"/>
          </w:rPr>
          <w:t>Soundcloud.com/</w:t>
        </w:r>
        <w:proofErr w:type="spellStart"/>
        <w:r w:rsidR="6B524490" w:rsidRPr="68E76EFB">
          <w:rPr>
            <w:rStyle w:val="Hyperlink"/>
            <w:rFonts w:ascii="Georgia" w:eastAsia="Georgia" w:hAnsi="Georgia" w:cs="Georgia"/>
            <w:color w:val="auto"/>
            <w:sz w:val="20"/>
            <w:szCs w:val="20"/>
          </w:rPr>
          <w:t>prague</w:t>
        </w:r>
        <w:proofErr w:type="spellEnd"/>
        <w:r w:rsidR="6B524490" w:rsidRPr="68E76EFB">
          <w:rPr>
            <w:rStyle w:val="Hyperlink"/>
            <w:rFonts w:ascii="Georgia" w:eastAsia="Georgia" w:hAnsi="Georgia" w:cs="Georgia"/>
            <w:color w:val="auto"/>
            <w:sz w:val="20"/>
            <w:szCs w:val="20"/>
          </w:rPr>
          <w:t>-quadrennial</w:t>
        </w:r>
      </w:hyperlink>
    </w:p>
    <w:p w14:paraId="6EBB25BF" w14:textId="0E9EF67E" w:rsidR="68E76EFB" w:rsidRDefault="68E76EFB" w:rsidP="68E76EFB">
      <w:pPr>
        <w:tabs>
          <w:tab w:val="left" w:pos="4962"/>
        </w:tabs>
        <w:spacing w:line="264" w:lineRule="auto"/>
        <w:jc w:val="both"/>
        <w:rPr>
          <w:rFonts w:ascii="Georgia" w:eastAsia="Georgia" w:hAnsi="Georgia" w:cs="Georgia"/>
          <w:sz w:val="20"/>
          <w:szCs w:val="20"/>
        </w:rPr>
      </w:pPr>
    </w:p>
    <w:p w14:paraId="0DF7950E" w14:textId="3AA710C9" w:rsidR="68E76EFB" w:rsidRDefault="68E76EFB" w:rsidP="68E76EFB">
      <w:pPr>
        <w:tabs>
          <w:tab w:val="left" w:pos="4962"/>
        </w:tabs>
        <w:spacing w:line="264" w:lineRule="auto"/>
        <w:jc w:val="both"/>
        <w:rPr>
          <w:rFonts w:ascii="Georgia" w:eastAsia="Georgia" w:hAnsi="Georgia" w:cs="Georgia"/>
          <w:sz w:val="20"/>
          <w:szCs w:val="20"/>
        </w:rPr>
      </w:pPr>
    </w:p>
    <w:sectPr w:rsidR="68E76EFB" w:rsidSect="007874EF">
      <w:headerReference w:type="default" r:id="rId20"/>
      <w:footerReference w:type="default" r:id="rId21"/>
      <w:headerReference w:type="first" r:id="rId22"/>
      <w:footerReference w:type="first" r:id="rI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F3C6" w14:textId="77777777" w:rsidR="00256EA4" w:rsidRDefault="00256EA4" w:rsidP="00BA7BAE">
      <w:r>
        <w:separator/>
      </w:r>
    </w:p>
  </w:endnote>
  <w:endnote w:type="continuationSeparator" w:id="0">
    <w:p w14:paraId="5D6CD7E5" w14:textId="77777777" w:rsidR="00256EA4" w:rsidRDefault="00256EA4" w:rsidP="00BA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343E" w14:textId="1EA7EB5D" w:rsidR="00BA7BAE" w:rsidRDefault="68E76EFB">
    <w:pPr>
      <w:pStyle w:val="Footer"/>
    </w:pPr>
    <w:r>
      <w:rPr>
        <w:noProof/>
      </w:rPr>
      <w:drawing>
        <wp:inline distT="0" distB="0" distL="0" distR="0" wp14:anchorId="2AFD1E5C" wp14:editId="10D2D200">
          <wp:extent cx="5499101" cy="63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499101" cy="635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3AA3" w14:textId="405BC3BD" w:rsidR="00BA7BAE" w:rsidRDefault="68E76EFB">
    <w:pPr>
      <w:pStyle w:val="Footer"/>
    </w:pPr>
    <w:r>
      <w:rPr>
        <w:noProof/>
      </w:rPr>
      <w:drawing>
        <wp:inline distT="0" distB="0" distL="0" distR="0" wp14:anchorId="1B710048" wp14:editId="36245E5F">
          <wp:extent cx="5511802" cy="1041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511802" cy="1041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AE17" w14:textId="77777777" w:rsidR="00256EA4" w:rsidRDefault="00256EA4" w:rsidP="00BA7BAE">
      <w:r>
        <w:separator/>
      </w:r>
    </w:p>
  </w:footnote>
  <w:footnote w:type="continuationSeparator" w:id="0">
    <w:p w14:paraId="37877737" w14:textId="77777777" w:rsidR="00256EA4" w:rsidRDefault="00256EA4" w:rsidP="00BA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7619" w14:textId="25BE343C" w:rsidR="00BA7BAE" w:rsidRPr="00BA7BAE" w:rsidRDefault="68E76EFB" w:rsidP="00E644F9">
    <w:pPr>
      <w:pStyle w:val="Header"/>
      <w:rPr>
        <w:lang w:val="cs-CZ"/>
      </w:rPr>
    </w:pPr>
    <w:r>
      <w:rPr>
        <w:noProof/>
      </w:rPr>
      <w:drawing>
        <wp:inline distT="0" distB="0" distL="0" distR="0" wp14:anchorId="2B6B282F" wp14:editId="7C14995B">
          <wp:extent cx="6188710" cy="882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88710" cy="882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5F2" w14:textId="7B08C704" w:rsidR="00BA7BAE" w:rsidRDefault="68E76EFB">
    <w:pPr>
      <w:pStyle w:val="Header"/>
    </w:pPr>
    <w:r>
      <w:rPr>
        <w:noProof/>
      </w:rPr>
      <w:drawing>
        <wp:inline distT="0" distB="0" distL="0" distR="0" wp14:anchorId="1AC7EEED" wp14:editId="6007A7A5">
          <wp:extent cx="6188710" cy="158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88710" cy="1589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AE"/>
    <w:rsid w:val="00045383"/>
    <w:rsid w:val="000C002C"/>
    <w:rsid w:val="000E4E5B"/>
    <w:rsid w:val="001C5D6D"/>
    <w:rsid w:val="00256EA4"/>
    <w:rsid w:val="0032662F"/>
    <w:rsid w:val="00367009"/>
    <w:rsid w:val="003B4CDC"/>
    <w:rsid w:val="00445BEE"/>
    <w:rsid w:val="00470098"/>
    <w:rsid w:val="00660885"/>
    <w:rsid w:val="00663EBF"/>
    <w:rsid w:val="00724FB5"/>
    <w:rsid w:val="007874EF"/>
    <w:rsid w:val="007E3052"/>
    <w:rsid w:val="007E4253"/>
    <w:rsid w:val="008D7E4D"/>
    <w:rsid w:val="00953C13"/>
    <w:rsid w:val="00957BE5"/>
    <w:rsid w:val="00BA7BAE"/>
    <w:rsid w:val="00E644F9"/>
    <w:rsid w:val="0433CE34"/>
    <w:rsid w:val="055B1195"/>
    <w:rsid w:val="060741FE"/>
    <w:rsid w:val="0676186C"/>
    <w:rsid w:val="070321E5"/>
    <w:rsid w:val="073AD189"/>
    <w:rsid w:val="078F6DA3"/>
    <w:rsid w:val="08100D35"/>
    <w:rsid w:val="08325BA5"/>
    <w:rsid w:val="0C1B9749"/>
    <w:rsid w:val="0C3EE019"/>
    <w:rsid w:val="0ECABABD"/>
    <w:rsid w:val="0F7680DB"/>
    <w:rsid w:val="0FAF2352"/>
    <w:rsid w:val="103EF364"/>
    <w:rsid w:val="1118622F"/>
    <w:rsid w:val="1285A177"/>
    <w:rsid w:val="153B7E4F"/>
    <w:rsid w:val="159D2584"/>
    <w:rsid w:val="17E7F7AB"/>
    <w:rsid w:val="195D4BC7"/>
    <w:rsid w:val="19F2A6D4"/>
    <w:rsid w:val="1D37B33D"/>
    <w:rsid w:val="1E69DB36"/>
    <w:rsid w:val="1EAC205A"/>
    <w:rsid w:val="1F4AFC22"/>
    <w:rsid w:val="21C3A853"/>
    <w:rsid w:val="221A3BFD"/>
    <w:rsid w:val="226A524C"/>
    <w:rsid w:val="23010EE3"/>
    <w:rsid w:val="2488A441"/>
    <w:rsid w:val="24D0719A"/>
    <w:rsid w:val="2527B847"/>
    <w:rsid w:val="25EAAB52"/>
    <w:rsid w:val="2963DD71"/>
    <w:rsid w:val="2D2C99E6"/>
    <w:rsid w:val="2EC3A6A9"/>
    <w:rsid w:val="2F919EED"/>
    <w:rsid w:val="2FD31EF5"/>
    <w:rsid w:val="30807257"/>
    <w:rsid w:val="30835E5F"/>
    <w:rsid w:val="33735B44"/>
    <w:rsid w:val="3425C15C"/>
    <w:rsid w:val="35FF3B85"/>
    <w:rsid w:val="360C203E"/>
    <w:rsid w:val="36CEE50D"/>
    <w:rsid w:val="370E04E0"/>
    <w:rsid w:val="39E29CC8"/>
    <w:rsid w:val="3DFE09C6"/>
    <w:rsid w:val="3FCD8D66"/>
    <w:rsid w:val="41695DC7"/>
    <w:rsid w:val="43052E28"/>
    <w:rsid w:val="43B9ECBA"/>
    <w:rsid w:val="445928C3"/>
    <w:rsid w:val="4467B10C"/>
    <w:rsid w:val="466071C9"/>
    <w:rsid w:val="4A665FBB"/>
    <w:rsid w:val="4B016C44"/>
    <w:rsid w:val="4B543C56"/>
    <w:rsid w:val="4B838EC7"/>
    <w:rsid w:val="4BB13A39"/>
    <w:rsid w:val="4C0B52C1"/>
    <w:rsid w:val="4D7DAFC9"/>
    <w:rsid w:val="4E0F9024"/>
    <w:rsid w:val="4F00A8E6"/>
    <w:rsid w:val="4F63044C"/>
    <w:rsid w:val="4F699D63"/>
    <w:rsid w:val="51994166"/>
    <w:rsid w:val="5318FE8F"/>
    <w:rsid w:val="53D5C768"/>
    <w:rsid w:val="54812A88"/>
    <w:rsid w:val="5552B888"/>
    <w:rsid w:val="55B55FC8"/>
    <w:rsid w:val="5661AACE"/>
    <w:rsid w:val="5B9979E6"/>
    <w:rsid w:val="5C92742F"/>
    <w:rsid w:val="5CF520AC"/>
    <w:rsid w:val="5DEC8703"/>
    <w:rsid w:val="5FCA14F1"/>
    <w:rsid w:val="6045F30C"/>
    <w:rsid w:val="60A2CE60"/>
    <w:rsid w:val="60C972AB"/>
    <w:rsid w:val="614827FE"/>
    <w:rsid w:val="62FC7E5D"/>
    <w:rsid w:val="6485A78E"/>
    <w:rsid w:val="6695C8CA"/>
    <w:rsid w:val="67A1E3C9"/>
    <w:rsid w:val="688521CA"/>
    <w:rsid w:val="68E76EFB"/>
    <w:rsid w:val="69AF01BA"/>
    <w:rsid w:val="69C8F383"/>
    <w:rsid w:val="69F59119"/>
    <w:rsid w:val="6B524490"/>
    <w:rsid w:val="6C1F0FBD"/>
    <w:rsid w:val="6CEB4CB6"/>
    <w:rsid w:val="6D6FE968"/>
    <w:rsid w:val="6D872CDF"/>
    <w:rsid w:val="6F24EB1F"/>
    <w:rsid w:val="7072D3AD"/>
    <w:rsid w:val="713AC9C3"/>
    <w:rsid w:val="7279EC82"/>
    <w:rsid w:val="7382C06F"/>
    <w:rsid w:val="745ADEBD"/>
    <w:rsid w:val="770677B6"/>
    <w:rsid w:val="78E92E06"/>
    <w:rsid w:val="7901DACE"/>
    <w:rsid w:val="795979B0"/>
    <w:rsid w:val="7C3C428D"/>
    <w:rsid w:val="7D7567FB"/>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2BAFC"/>
  <w15:chartTrackingRefBased/>
  <w15:docId w15:val="{FF791061-0423-424C-B0A5-0A54AFB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rPr>
      <w:lang w:val="en-GB"/>
    </w:rPr>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8E76EFB"/>
    <w:rPr>
      <w:rFonts w:eastAsiaTheme="minorEastAsia"/>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cz/" TargetMode="External"/><Relationship Id="rId13" Type="http://schemas.openxmlformats.org/officeDocument/2006/relationships/hyperlink" Target="mailto:michaela.sikorova@pq.cz" TargetMode="External"/><Relationship Id="rId18" Type="http://schemas.openxmlformats.org/officeDocument/2006/relationships/hyperlink" Target="http://Flickr.com/praguequadrenni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oout.net/en/tickets/prague-quadrennial-2023-festival-pass/nywq/" TargetMode="External"/><Relationship Id="rId12" Type="http://schemas.openxmlformats.org/officeDocument/2006/relationships/hyperlink" Target="mailto:adam.dudek@pq.cz" TargetMode="External"/><Relationship Id="rId17" Type="http://schemas.openxmlformats.org/officeDocument/2006/relationships/hyperlink" Target="http://Youtube.com/@PragueQuadrennialP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ebook.com/pquadrenn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q.cz/about-p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stagram.com/praguequadrennial" TargetMode="External"/><Relationship Id="rId23" Type="http://schemas.openxmlformats.org/officeDocument/2006/relationships/footer" Target="footer2.xml"/><Relationship Id="rId10" Type="http://schemas.openxmlformats.org/officeDocument/2006/relationships/hyperlink" Target="https://pq.cz/" TargetMode="External"/><Relationship Id="rId19" Type="http://schemas.openxmlformats.org/officeDocument/2006/relationships/hyperlink" Target="http://Soundcloud.com/prague-quadrennial" TargetMode="External"/><Relationship Id="rId4" Type="http://schemas.openxmlformats.org/officeDocument/2006/relationships/webSettings" Target="webSettings.xml"/><Relationship Id="rId9" Type="http://schemas.openxmlformats.org/officeDocument/2006/relationships/hyperlink" Target="https://goout.net/en/tickets/prague-quadrennial-2023-festival-pass/nywq/" TargetMode="External"/><Relationship Id="rId14" Type="http://schemas.openxmlformats.org/officeDocument/2006/relationships/hyperlink" Target="http://PQ.cz"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FBFB-308B-D84F-83A7-40008DEE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Dudek Adam</cp:lastModifiedBy>
  <cp:revision>4</cp:revision>
  <dcterms:created xsi:type="dcterms:W3CDTF">2023-01-19T08:04:00Z</dcterms:created>
  <dcterms:modified xsi:type="dcterms:W3CDTF">2023-01-19T08:05:00Z</dcterms:modified>
</cp:coreProperties>
</file>