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B1" w:rsidRDefault="00CB07B1">
      <w:pPr>
        <w:sectPr w:rsidR="00CB07B1" w:rsidSect="003902C1">
          <w:headerReference w:type="default" r:id="rId7"/>
          <w:footerReference w:type="default" r:id="rId8"/>
          <w:pgSz w:w="11906" w:h="16838"/>
          <w:pgMar w:top="2336" w:right="1417" w:bottom="2157" w:left="1417" w:header="708" w:footer="708" w:gutter="0"/>
          <w:cols w:space="708"/>
          <w:docGrid w:linePitch="360"/>
        </w:sectPr>
      </w:pPr>
    </w:p>
    <w:p w:rsidR="003902C1" w:rsidRDefault="003902C1">
      <w:pPr>
        <w:sectPr w:rsidR="003902C1" w:rsidSect="00CB07B1">
          <w:type w:val="continuous"/>
          <w:pgSz w:w="11906" w:h="16838"/>
          <w:pgMar w:top="2336" w:right="1417" w:bottom="2157" w:left="1417" w:header="708" w:footer="708" w:gutter="0"/>
          <w:cols w:space="708"/>
          <w:docGrid w:linePitch="360"/>
        </w:sectPr>
      </w:pPr>
    </w:p>
    <w:p w:rsidR="002E55EA" w:rsidRPr="002E55EA" w:rsidRDefault="002E55EA" w:rsidP="002E55EA">
      <w:pPr>
        <w:pStyle w:val="Prosttext"/>
        <w:rPr>
          <w:rFonts w:asciiTheme="minorHAnsi" w:hAnsiTheme="minorHAnsi" w:cstheme="minorHAnsi"/>
          <w:sz w:val="32"/>
          <w:szCs w:val="32"/>
        </w:rPr>
      </w:pPr>
      <w:r w:rsidRPr="002E55EA">
        <w:rPr>
          <w:rFonts w:asciiTheme="minorHAnsi" w:hAnsiTheme="minorHAnsi" w:cstheme="minorHAnsi"/>
          <w:sz w:val="32"/>
          <w:szCs w:val="32"/>
        </w:rPr>
        <w:lastRenderedPageBreak/>
        <w:t xml:space="preserve">Tisková zpráva | </w:t>
      </w:r>
      <w:proofErr w:type="gramStart"/>
      <w:r w:rsidRPr="002E55EA">
        <w:rPr>
          <w:rFonts w:asciiTheme="minorHAnsi" w:hAnsiTheme="minorHAnsi" w:cstheme="minorHAnsi"/>
          <w:sz w:val="32"/>
          <w:szCs w:val="32"/>
        </w:rPr>
        <w:t>23.04.2018</w:t>
      </w:r>
      <w:proofErr w:type="gramEnd"/>
      <w:r w:rsidRPr="002E55EA">
        <w:rPr>
          <w:rFonts w:asciiTheme="minorHAnsi" w:hAnsiTheme="minorHAnsi" w:cstheme="minorHAnsi"/>
          <w:sz w:val="32"/>
          <w:szCs w:val="32"/>
        </w:rPr>
        <w:t>, Praha</w:t>
      </w:r>
    </w:p>
    <w:p w:rsidR="002E55EA" w:rsidRDefault="002E55EA" w:rsidP="002E55EA">
      <w:pPr>
        <w:pStyle w:val="Prosttext"/>
        <w:rPr>
          <w:rFonts w:asciiTheme="minorHAnsi" w:hAnsiTheme="minorHAnsi" w:cstheme="minorHAnsi"/>
          <w:sz w:val="22"/>
          <w:szCs w:val="22"/>
        </w:rPr>
      </w:pPr>
    </w:p>
    <w:p w:rsidR="00CB07B1" w:rsidRPr="002E55EA" w:rsidRDefault="002E55EA" w:rsidP="002E55EA">
      <w:pPr>
        <w:pStyle w:val="Prosttext"/>
        <w:rPr>
          <w:b/>
          <w:sz w:val="32"/>
          <w:szCs w:val="32"/>
        </w:rPr>
      </w:pPr>
      <w:r>
        <w:rPr>
          <w:rFonts w:asciiTheme="minorHAnsi" w:hAnsiTheme="minorHAnsi" w:cstheme="minorHAnsi"/>
          <w:b/>
          <w:sz w:val="32"/>
          <w:szCs w:val="32"/>
        </w:rPr>
        <w:t xml:space="preserve">Blíží se </w:t>
      </w:r>
      <w:r w:rsidR="006B0082">
        <w:rPr>
          <w:rFonts w:asciiTheme="minorHAnsi" w:hAnsiTheme="minorHAnsi" w:cstheme="minorHAnsi"/>
          <w:b/>
          <w:sz w:val="32"/>
          <w:szCs w:val="32"/>
        </w:rPr>
        <w:t>Mezinárodní</w:t>
      </w:r>
      <w:r w:rsidRPr="002E55EA">
        <w:rPr>
          <w:rFonts w:asciiTheme="minorHAnsi" w:hAnsiTheme="minorHAnsi" w:cstheme="minorHAnsi"/>
          <w:b/>
          <w:sz w:val="32"/>
          <w:szCs w:val="32"/>
        </w:rPr>
        <w:t xml:space="preserve"> d</w:t>
      </w:r>
      <w:r w:rsidR="006F0ED7" w:rsidRPr="002E55EA">
        <w:rPr>
          <w:rFonts w:asciiTheme="minorHAnsi" w:hAnsiTheme="minorHAnsi" w:cstheme="minorHAnsi"/>
          <w:b/>
          <w:sz w:val="32"/>
          <w:szCs w:val="32"/>
        </w:rPr>
        <w:t>e</w:t>
      </w:r>
      <w:r w:rsidRPr="002E55EA">
        <w:rPr>
          <w:rFonts w:asciiTheme="minorHAnsi" w:hAnsiTheme="minorHAnsi" w:cstheme="minorHAnsi"/>
          <w:b/>
          <w:sz w:val="32"/>
          <w:szCs w:val="32"/>
        </w:rPr>
        <w:t>n</w:t>
      </w:r>
      <w:r w:rsidR="006F0ED7" w:rsidRPr="002E55EA">
        <w:rPr>
          <w:rFonts w:asciiTheme="minorHAnsi" w:hAnsiTheme="minorHAnsi" w:cstheme="minorHAnsi"/>
          <w:b/>
          <w:sz w:val="32"/>
          <w:szCs w:val="32"/>
        </w:rPr>
        <w:t xml:space="preserve"> tance</w:t>
      </w:r>
      <w:r>
        <w:rPr>
          <w:rFonts w:asciiTheme="minorHAnsi" w:hAnsiTheme="minorHAnsi" w:cstheme="minorHAnsi"/>
          <w:b/>
          <w:sz w:val="32"/>
          <w:szCs w:val="32"/>
        </w:rPr>
        <w:t>, v</w:t>
      </w:r>
      <w:bookmarkStart w:id="0" w:name="_GoBack"/>
      <w:bookmarkEnd w:id="0"/>
      <w:r>
        <w:rPr>
          <w:rFonts w:asciiTheme="minorHAnsi" w:hAnsiTheme="minorHAnsi" w:cstheme="minorHAnsi"/>
          <w:b/>
          <w:sz w:val="32"/>
          <w:szCs w:val="32"/>
        </w:rPr>
        <w:t xml:space="preserve"> České republice slaví nejen tanečníci </w:t>
      </w:r>
    </w:p>
    <w:p w:rsidR="006F0ED7" w:rsidRDefault="006F0ED7"/>
    <w:p w:rsidR="006B0082" w:rsidRPr="00D62654" w:rsidRDefault="006B0082" w:rsidP="006B0082">
      <w:pPr>
        <w:pStyle w:val="Prosttext"/>
        <w:rPr>
          <w:rFonts w:asciiTheme="minorHAnsi" w:hAnsiTheme="minorHAnsi" w:cstheme="minorHAnsi"/>
          <w:b/>
          <w:sz w:val="22"/>
          <w:szCs w:val="22"/>
        </w:rPr>
      </w:pPr>
      <w:r w:rsidRPr="00D62654">
        <w:rPr>
          <w:rFonts w:asciiTheme="minorHAnsi" w:hAnsiTheme="minorHAnsi" w:cstheme="minorHAnsi"/>
          <w:b/>
          <w:sz w:val="22"/>
          <w:szCs w:val="22"/>
        </w:rPr>
        <w:t>Mezinárodní den tance</w:t>
      </w:r>
      <w:r w:rsidRPr="00D62654">
        <w:rPr>
          <w:rFonts w:asciiTheme="minorHAnsi" w:hAnsiTheme="minorHAnsi" w:cstheme="minorHAnsi"/>
          <w:b/>
          <w:sz w:val="22"/>
          <w:szCs w:val="22"/>
        </w:rPr>
        <w:t>, který se už</w:t>
      </w:r>
      <w:r w:rsidRPr="00D62654">
        <w:rPr>
          <w:rFonts w:asciiTheme="minorHAnsi" w:hAnsiTheme="minorHAnsi" w:cstheme="minorHAnsi"/>
          <w:b/>
          <w:sz w:val="22"/>
          <w:szCs w:val="22"/>
        </w:rPr>
        <w:t xml:space="preserve"> od roku 1982 ka</w:t>
      </w:r>
      <w:r w:rsidRPr="00D62654">
        <w:rPr>
          <w:rFonts w:asciiTheme="minorHAnsi" w:hAnsiTheme="minorHAnsi" w:cstheme="minorHAnsi"/>
          <w:b/>
          <w:sz w:val="22"/>
          <w:szCs w:val="22"/>
        </w:rPr>
        <w:t>ždoročně slaví</w:t>
      </w:r>
      <w:r w:rsidRPr="00D62654">
        <w:rPr>
          <w:rFonts w:asciiTheme="minorHAnsi" w:hAnsiTheme="minorHAnsi" w:cstheme="minorHAnsi"/>
          <w:b/>
          <w:sz w:val="22"/>
          <w:szCs w:val="22"/>
        </w:rPr>
        <w:t xml:space="preserve"> 29. 4., se bude i v letošním roce v Česku slavit velkolepě. Je to především zásluhou spolku </w:t>
      </w:r>
      <w:r w:rsidRPr="00D62654">
        <w:rPr>
          <w:rFonts w:asciiTheme="minorHAnsi" w:hAnsiTheme="minorHAnsi" w:cstheme="minorHAnsi"/>
          <w:b/>
          <w:i/>
          <w:sz w:val="22"/>
          <w:szCs w:val="22"/>
        </w:rPr>
        <w:t>Vize tance</w:t>
      </w:r>
      <w:r w:rsidRPr="00D62654">
        <w:rPr>
          <w:rFonts w:asciiTheme="minorHAnsi" w:hAnsiTheme="minorHAnsi" w:cstheme="minorHAnsi"/>
          <w:b/>
          <w:sz w:val="22"/>
          <w:szCs w:val="22"/>
        </w:rPr>
        <w:t xml:space="preserve">, profesní taneční organizaci, která MDT uchopila jako příležitost upozornit na hodnoty tanečního umění a na všestranné benefity, které přináší tanec každému, kdo tančí. </w:t>
      </w:r>
    </w:p>
    <w:p w:rsidR="006B0082" w:rsidRPr="00D62654" w:rsidRDefault="006B0082" w:rsidP="006B0082">
      <w:pPr>
        <w:pStyle w:val="Zkladntext"/>
        <w:jc w:val="left"/>
        <w:rPr>
          <w:rFonts w:asciiTheme="minorHAnsi" w:eastAsiaTheme="minorHAnsi" w:hAnsiTheme="minorHAnsi" w:cstheme="minorHAnsi"/>
          <w:sz w:val="22"/>
          <w:szCs w:val="22"/>
          <w:lang w:eastAsia="en-US"/>
        </w:rPr>
      </w:pPr>
    </w:p>
    <w:p w:rsidR="002E55EA" w:rsidRPr="00D62654" w:rsidRDefault="006B0082" w:rsidP="002E55EA">
      <w:pPr>
        <w:pStyle w:val="Prosttext"/>
        <w:rPr>
          <w:rFonts w:asciiTheme="minorHAnsi" w:hAnsiTheme="minorHAnsi" w:cstheme="minorHAnsi"/>
          <w:sz w:val="22"/>
          <w:szCs w:val="22"/>
        </w:rPr>
      </w:pPr>
      <w:r w:rsidRPr="00D62654">
        <w:rPr>
          <w:rFonts w:asciiTheme="minorHAnsi" w:hAnsiTheme="minorHAnsi" w:cstheme="minorHAnsi"/>
          <w:i/>
          <w:sz w:val="22"/>
          <w:szCs w:val="22"/>
        </w:rPr>
        <w:t>Vize tance</w:t>
      </w:r>
      <w:r w:rsidRPr="00D62654">
        <w:rPr>
          <w:rFonts w:asciiTheme="minorHAnsi" w:hAnsiTheme="minorHAnsi" w:cstheme="minorHAnsi"/>
          <w:sz w:val="22"/>
          <w:szCs w:val="22"/>
        </w:rPr>
        <w:t xml:space="preserve"> p</w:t>
      </w:r>
      <w:r w:rsidR="006F0ED7" w:rsidRPr="00D62654">
        <w:rPr>
          <w:rFonts w:asciiTheme="minorHAnsi" w:hAnsiTheme="minorHAnsi" w:cstheme="minorHAnsi"/>
          <w:sz w:val="22"/>
          <w:szCs w:val="22"/>
        </w:rPr>
        <w:t xml:space="preserve">ravidelnou výzvou oslovuje taneční subjekty – školy, studia, soubory, divadla, taneční </w:t>
      </w:r>
      <w:proofErr w:type="spellStart"/>
      <w:r w:rsidR="006F0ED7" w:rsidRPr="00D62654">
        <w:rPr>
          <w:rFonts w:asciiTheme="minorHAnsi" w:hAnsiTheme="minorHAnsi" w:cstheme="minorHAnsi"/>
          <w:sz w:val="22"/>
          <w:szCs w:val="22"/>
        </w:rPr>
        <w:t>crew</w:t>
      </w:r>
      <w:proofErr w:type="spellEnd"/>
      <w:r w:rsidR="006F0ED7" w:rsidRPr="00D62654">
        <w:rPr>
          <w:rFonts w:asciiTheme="minorHAnsi" w:hAnsiTheme="minorHAnsi" w:cstheme="minorHAnsi"/>
          <w:sz w:val="22"/>
          <w:szCs w:val="22"/>
        </w:rPr>
        <w:t xml:space="preserve"> a skupiny, aby 29. duben spojili s veřejnou manifestací svých tanečních aktivit.  Je už tradicí, </w:t>
      </w:r>
    </w:p>
    <w:p w:rsidR="006F0ED7" w:rsidRPr="00D62654" w:rsidRDefault="006F0ED7" w:rsidP="002E55EA">
      <w:pPr>
        <w:pStyle w:val="Prosttext"/>
        <w:rPr>
          <w:rFonts w:asciiTheme="minorHAnsi" w:hAnsiTheme="minorHAnsi" w:cstheme="minorHAnsi"/>
          <w:sz w:val="22"/>
          <w:szCs w:val="22"/>
        </w:rPr>
      </w:pPr>
      <w:r w:rsidRPr="00D62654">
        <w:rPr>
          <w:rFonts w:asciiTheme="minorHAnsi" w:hAnsiTheme="minorHAnsi" w:cstheme="minorHAnsi"/>
          <w:sz w:val="22"/>
          <w:szCs w:val="22"/>
        </w:rPr>
        <w:t xml:space="preserve">že školy organizují vystoupení pro veřejnost, taneční studia nabízejí otevřené lekce, divadla vstupují do veřejného prostoru apod. Program oslav je evidován </w:t>
      </w:r>
      <w:r w:rsidR="006B0082" w:rsidRPr="00D62654">
        <w:rPr>
          <w:rFonts w:asciiTheme="minorHAnsi" w:hAnsiTheme="minorHAnsi" w:cstheme="minorHAnsi"/>
          <w:sz w:val="22"/>
          <w:szCs w:val="22"/>
        </w:rPr>
        <w:t>n</w:t>
      </w:r>
      <w:r w:rsidRPr="00D62654">
        <w:rPr>
          <w:rFonts w:asciiTheme="minorHAnsi" w:hAnsiTheme="minorHAnsi" w:cstheme="minorHAnsi"/>
          <w:sz w:val="22"/>
          <w:szCs w:val="22"/>
        </w:rPr>
        <w:t>a taneční mapě, kam každý subjekt může svou nabídku programu zaregistrovat a tak ji nabídnout veřejnosti.</w:t>
      </w:r>
    </w:p>
    <w:p w:rsidR="006F0ED7" w:rsidRPr="00D62654" w:rsidRDefault="006F0ED7" w:rsidP="002E55EA">
      <w:pPr>
        <w:pStyle w:val="Prosttext"/>
        <w:rPr>
          <w:rFonts w:asciiTheme="minorHAnsi" w:hAnsiTheme="minorHAnsi" w:cstheme="minorHAnsi"/>
          <w:sz w:val="22"/>
          <w:szCs w:val="22"/>
        </w:rPr>
      </w:pPr>
    </w:p>
    <w:p w:rsidR="002E55EA" w:rsidRPr="00D62654" w:rsidRDefault="006F0ED7" w:rsidP="002E55EA">
      <w:pPr>
        <w:pStyle w:val="Prosttext"/>
        <w:rPr>
          <w:rFonts w:asciiTheme="minorHAnsi" w:hAnsiTheme="minorHAnsi" w:cstheme="minorHAnsi"/>
          <w:sz w:val="22"/>
          <w:szCs w:val="22"/>
        </w:rPr>
      </w:pPr>
      <w:r w:rsidRPr="00D62654">
        <w:rPr>
          <w:rFonts w:asciiTheme="minorHAnsi" w:hAnsiTheme="minorHAnsi" w:cstheme="minorHAnsi"/>
          <w:sz w:val="22"/>
          <w:szCs w:val="22"/>
        </w:rPr>
        <w:t xml:space="preserve">Vrcholem oslav je společně zatančený </w:t>
      </w:r>
      <w:proofErr w:type="spellStart"/>
      <w:r w:rsidRPr="00D62654">
        <w:rPr>
          <w:rFonts w:asciiTheme="minorHAnsi" w:hAnsiTheme="minorHAnsi" w:cstheme="minorHAnsi"/>
          <w:sz w:val="22"/>
          <w:szCs w:val="22"/>
        </w:rPr>
        <w:t>flashmob</w:t>
      </w:r>
      <w:proofErr w:type="spellEnd"/>
      <w:r w:rsidRPr="00D62654">
        <w:rPr>
          <w:rFonts w:asciiTheme="minorHAnsi" w:hAnsiTheme="minorHAnsi" w:cstheme="minorHAnsi"/>
          <w:sz w:val="22"/>
          <w:szCs w:val="22"/>
        </w:rPr>
        <w:t xml:space="preserve">, choreografie, kterou každý rok nastuduje jiný choreograf. </w:t>
      </w:r>
      <w:proofErr w:type="spellStart"/>
      <w:r w:rsidRPr="00D62654">
        <w:rPr>
          <w:rFonts w:asciiTheme="minorHAnsi" w:hAnsiTheme="minorHAnsi" w:cstheme="minorHAnsi"/>
          <w:sz w:val="22"/>
          <w:szCs w:val="22"/>
        </w:rPr>
        <w:t>Flashmob</w:t>
      </w:r>
      <w:proofErr w:type="spellEnd"/>
      <w:r w:rsidRPr="00D62654">
        <w:rPr>
          <w:rFonts w:asciiTheme="minorHAnsi" w:hAnsiTheme="minorHAnsi" w:cstheme="minorHAnsi"/>
          <w:sz w:val="22"/>
          <w:szCs w:val="22"/>
        </w:rPr>
        <w:t xml:space="preserve"> se nejprve v předstihu šíří on-line ve formě výukového videa, a v den oslav </w:t>
      </w:r>
    </w:p>
    <w:p w:rsidR="006F0ED7" w:rsidRPr="00D62654" w:rsidRDefault="006F0ED7" w:rsidP="002E55EA">
      <w:pPr>
        <w:pStyle w:val="Prosttext"/>
        <w:rPr>
          <w:rFonts w:asciiTheme="minorHAnsi" w:hAnsiTheme="minorHAnsi" w:cstheme="minorHAnsi"/>
          <w:sz w:val="22"/>
          <w:szCs w:val="22"/>
        </w:rPr>
      </w:pPr>
      <w:r w:rsidRPr="00D62654">
        <w:rPr>
          <w:rFonts w:asciiTheme="minorHAnsi" w:hAnsiTheme="minorHAnsi" w:cstheme="minorHAnsi"/>
          <w:sz w:val="22"/>
          <w:szCs w:val="22"/>
        </w:rPr>
        <w:t xml:space="preserve">se společně, v určitý čas, na stovkách míst České republiky, zatančí.  Není neobvyklé, že se společnými pohyby roztančí celá náměstí, obchodní domy či stanice metra. Choreografii pro tento zážitek letos připravila mladá brněnská choreografka </w:t>
      </w:r>
      <w:r w:rsidRPr="00D62654">
        <w:rPr>
          <w:rFonts w:asciiTheme="minorHAnsi" w:hAnsiTheme="minorHAnsi" w:cstheme="minorHAnsi"/>
          <w:b/>
          <w:sz w:val="22"/>
          <w:szCs w:val="22"/>
        </w:rPr>
        <w:t>Lenka Fučíková</w:t>
      </w:r>
      <w:r w:rsidRPr="00D62654">
        <w:rPr>
          <w:rFonts w:asciiTheme="minorHAnsi" w:hAnsiTheme="minorHAnsi" w:cstheme="minorHAnsi"/>
          <w:sz w:val="22"/>
          <w:szCs w:val="22"/>
        </w:rPr>
        <w:t xml:space="preserve">, která se </w:t>
      </w:r>
      <w:proofErr w:type="gramStart"/>
      <w:r w:rsidRPr="00D62654">
        <w:rPr>
          <w:rFonts w:asciiTheme="minorHAnsi" w:hAnsiTheme="minorHAnsi" w:cstheme="minorHAnsi"/>
          <w:sz w:val="22"/>
          <w:szCs w:val="22"/>
        </w:rPr>
        <w:t>nechala</w:t>
      </w:r>
      <w:proofErr w:type="gramEnd"/>
      <w:r w:rsidRPr="00D62654">
        <w:rPr>
          <w:rFonts w:asciiTheme="minorHAnsi" w:hAnsiTheme="minorHAnsi" w:cstheme="minorHAnsi"/>
          <w:sz w:val="22"/>
          <w:szCs w:val="22"/>
        </w:rPr>
        <w:t xml:space="preserve"> inspirovat lidovou písní </w:t>
      </w:r>
      <w:proofErr w:type="gramStart"/>
      <w:r w:rsidR="002E55EA" w:rsidRPr="00D62654">
        <w:rPr>
          <w:rFonts w:asciiTheme="minorHAnsi" w:hAnsiTheme="minorHAnsi" w:cstheme="minorHAnsi"/>
          <w:i/>
          <w:sz w:val="22"/>
          <w:szCs w:val="22"/>
        </w:rPr>
        <w:t>Tancu</w:t>
      </w:r>
      <w:r w:rsidRPr="00D62654">
        <w:rPr>
          <w:rFonts w:asciiTheme="minorHAnsi" w:hAnsiTheme="minorHAnsi" w:cstheme="minorHAnsi"/>
          <w:i/>
          <w:sz w:val="22"/>
          <w:szCs w:val="22"/>
        </w:rPr>
        <w:t>j</w:t>
      </w:r>
      <w:proofErr w:type="gramEnd"/>
      <w:r w:rsidR="002E55EA" w:rsidRPr="00D62654">
        <w:rPr>
          <w:rFonts w:asciiTheme="minorHAnsi" w:hAnsiTheme="minorHAnsi" w:cstheme="minorHAnsi"/>
          <w:i/>
          <w:sz w:val="22"/>
          <w:szCs w:val="22"/>
        </w:rPr>
        <w:t xml:space="preserve">, </w:t>
      </w:r>
      <w:r w:rsidRPr="00D62654">
        <w:rPr>
          <w:rFonts w:asciiTheme="minorHAnsi" w:hAnsiTheme="minorHAnsi" w:cstheme="minorHAnsi"/>
          <w:i/>
          <w:sz w:val="22"/>
          <w:szCs w:val="22"/>
        </w:rPr>
        <w:t xml:space="preserve"> tancuj</w:t>
      </w:r>
      <w:r w:rsidR="002E55EA" w:rsidRPr="00D62654">
        <w:rPr>
          <w:rFonts w:asciiTheme="minorHAnsi" w:hAnsiTheme="minorHAnsi" w:cstheme="minorHAnsi"/>
          <w:i/>
          <w:sz w:val="22"/>
          <w:szCs w:val="22"/>
        </w:rPr>
        <w:t xml:space="preserve">, </w:t>
      </w:r>
      <w:r w:rsidRPr="00D62654">
        <w:rPr>
          <w:rFonts w:asciiTheme="minorHAnsi" w:hAnsiTheme="minorHAnsi" w:cstheme="minorHAnsi"/>
          <w:i/>
          <w:sz w:val="22"/>
          <w:szCs w:val="22"/>
        </w:rPr>
        <w:t xml:space="preserve"> </w:t>
      </w:r>
      <w:proofErr w:type="spellStart"/>
      <w:r w:rsidRPr="00D62654">
        <w:rPr>
          <w:rFonts w:asciiTheme="minorHAnsi" w:hAnsiTheme="minorHAnsi" w:cstheme="minorHAnsi"/>
          <w:i/>
          <w:sz w:val="22"/>
          <w:szCs w:val="22"/>
        </w:rPr>
        <w:t>vykrúcaj</w:t>
      </w:r>
      <w:proofErr w:type="spellEnd"/>
      <w:r w:rsidR="006B0082" w:rsidRPr="00D62654">
        <w:rPr>
          <w:rFonts w:asciiTheme="minorHAnsi" w:hAnsiTheme="minorHAnsi" w:cstheme="minorHAnsi"/>
          <w:sz w:val="22"/>
          <w:szCs w:val="22"/>
        </w:rPr>
        <w:t>. Tu</w:t>
      </w:r>
      <w:r w:rsidRPr="00D62654">
        <w:rPr>
          <w:rFonts w:asciiTheme="minorHAnsi" w:hAnsiTheme="minorHAnsi" w:cstheme="minorHAnsi"/>
          <w:sz w:val="22"/>
          <w:szCs w:val="22"/>
        </w:rPr>
        <w:t xml:space="preserve"> </w:t>
      </w:r>
      <w:r w:rsidR="00D62654" w:rsidRPr="00D62654">
        <w:rPr>
          <w:rFonts w:asciiTheme="minorHAnsi" w:hAnsiTheme="minorHAnsi" w:cstheme="minorHAnsi"/>
          <w:sz w:val="22"/>
          <w:szCs w:val="22"/>
        </w:rPr>
        <w:t xml:space="preserve">pak </w:t>
      </w:r>
      <w:r w:rsidRPr="00D62654">
        <w:rPr>
          <w:rFonts w:asciiTheme="minorHAnsi" w:hAnsiTheme="minorHAnsi" w:cstheme="minorHAnsi"/>
          <w:sz w:val="22"/>
          <w:szCs w:val="22"/>
        </w:rPr>
        <w:t xml:space="preserve">pro účely </w:t>
      </w:r>
      <w:proofErr w:type="spellStart"/>
      <w:r w:rsidRPr="00D62654">
        <w:rPr>
          <w:rFonts w:asciiTheme="minorHAnsi" w:hAnsiTheme="minorHAnsi" w:cstheme="minorHAnsi"/>
          <w:sz w:val="22"/>
          <w:szCs w:val="22"/>
        </w:rPr>
        <w:t>flas</w:t>
      </w:r>
      <w:r w:rsidR="002E55EA" w:rsidRPr="00D62654">
        <w:rPr>
          <w:rFonts w:asciiTheme="minorHAnsi" w:hAnsiTheme="minorHAnsi" w:cstheme="minorHAnsi"/>
          <w:sz w:val="22"/>
          <w:szCs w:val="22"/>
        </w:rPr>
        <w:t>h</w:t>
      </w:r>
      <w:r w:rsidRPr="00D62654">
        <w:rPr>
          <w:rFonts w:asciiTheme="minorHAnsi" w:hAnsiTheme="minorHAnsi" w:cstheme="minorHAnsi"/>
          <w:sz w:val="22"/>
          <w:szCs w:val="22"/>
        </w:rPr>
        <w:t>mobu</w:t>
      </w:r>
      <w:proofErr w:type="spellEnd"/>
      <w:r w:rsidRPr="00D62654">
        <w:rPr>
          <w:rFonts w:asciiTheme="minorHAnsi" w:hAnsiTheme="minorHAnsi" w:cstheme="minorHAnsi"/>
          <w:sz w:val="22"/>
          <w:szCs w:val="22"/>
        </w:rPr>
        <w:t xml:space="preserve"> </w:t>
      </w:r>
      <w:proofErr w:type="gramStart"/>
      <w:r w:rsidRPr="00D62654">
        <w:rPr>
          <w:rFonts w:asciiTheme="minorHAnsi" w:hAnsiTheme="minorHAnsi" w:cstheme="minorHAnsi"/>
          <w:sz w:val="22"/>
          <w:szCs w:val="22"/>
        </w:rPr>
        <w:t>remixovali</w:t>
      </w:r>
      <w:proofErr w:type="gramEnd"/>
      <w:r w:rsidRPr="00D62654">
        <w:rPr>
          <w:rFonts w:asciiTheme="minorHAnsi" w:hAnsiTheme="minorHAnsi" w:cstheme="minorHAnsi"/>
          <w:sz w:val="22"/>
          <w:szCs w:val="22"/>
        </w:rPr>
        <w:t xml:space="preserve"> členové hudební skupiny </w:t>
      </w:r>
      <w:proofErr w:type="gramStart"/>
      <w:r w:rsidRPr="00D62654">
        <w:rPr>
          <w:rFonts w:asciiTheme="minorHAnsi" w:hAnsiTheme="minorHAnsi" w:cstheme="minorHAnsi"/>
          <w:i/>
          <w:sz w:val="22"/>
          <w:szCs w:val="22"/>
        </w:rPr>
        <w:t>Poletíme</w:t>
      </w:r>
      <w:proofErr w:type="gramEnd"/>
      <w:r w:rsidRPr="00D62654">
        <w:rPr>
          <w:rFonts w:asciiTheme="minorHAnsi" w:hAnsiTheme="minorHAnsi" w:cstheme="minorHAnsi"/>
          <w:i/>
          <w:sz w:val="22"/>
          <w:szCs w:val="22"/>
        </w:rPr>
        <w:t>!</w:t>
      </w:r>
      <w:r w:rsidRPr="00D62654">
        <w:rPr>
          <w:rFonts w:asciiTheme="minorHAnsi" w:hAnsiTheme="minorHAnsi" w:cstheme="minorHAnsi"/>
          <w:sz w:val="22"/>
          <w:szCs w:val="22"/>
        </w:rPr>
        <w:t xml:space="preserve"> Více na </w:t>
      </w:r>
      <w:hyperlink r:id="rId9" w:history="1">
        <w:r w:rsidRPr="00D62654">
          <w:rPr>
            <w:rStyle w:val="Hypertextovodkaz"/>
            <w:rFonts w:asciiTheme="minorHAnsi" w:hAnsiTheme="minorHAnsi" w:cstheme="minorHAnsi"/>
            <w:sz w:val="22"/>
            <w:szCs w:val="22"/>
          </w:rPr>
          <w:t>www.danceday.cz</w:t>
        </w:r>
      </w:hyperlink>
      <w:r w:rsidRPr="00D62654">
        <w:rPr>
          <w:rFonts w:asciiTheme="minorHAnsi" w:hAnsiTheme="minorHAnsi" w:cstheme="minorHAnsi"/>
          <w:sz w:val="22"/>
          <w:szCs w:val="22"/>
        </w:rPr>
        <w:t xml:space="preserve"> </w:t>
      </w:r>
    </w:p>
    <w:p w:rsidR="006B0082" w:rsidRPr="00D62654" w:rsidRDefault="006B0082" w:rsidP="002E55EA">
      <w:pPr>
        <w:pStyle w:val="Prosttext"/>
        <w:rPr>
          <w:rFonts w:asciiTheme="minorHAnsi" w:hAnsiTheme="minorHAnsi" w:cstheme="minorHAnsi"/>
          <w:sz w:val="22"/>
          <w:szCs w:val="22"/>
        </w:rPr>
      </w:pPr>
    </w:p>
    <w:p w:rsidR="006B0082" w:rsidRPr="00D62654" w:rsidRDefault="006B0082" w:rsidP="006B0082">
      <w:pPr>
        <w:pStyle w:val="Zkladntext"/>
        <w:jc w:val="left"/>
        <w:rPr>
          <w:rFonts w:asciiTheme="minorHAnsi" w:eastAsiaTheme="minorHAnsi" w:hAnsiTheme="minorHAnsi" w:cstheme="minorHAnsi"/>
          <w:sz w:val="22"/>
          <w:szCs w:val="22"/>
          <w:lang w:eastAsia="en-US"/>
        </w:rPr>
      </w:pPr>
      <w:r w:rsidRPr="00D62654">
        <w:rPr>
          <w:rFonts w:asciiTheme="minorHAnsi" w:eastAsiaTheme="minorHAnsi" w:hAnsiTheme="minorHAnsi" w:cstheme="minorHAnsi"/>
          <w:sz w:val="22"/>
          <w:szCs w:val="22"/>
          <w:lang w:eastAsia="en-US"/>
        </w:rPr>
        <w:t xml:space="preserve">Oslavy </w:t>
      </w:r>
      <w:r w:rsidRPr="00D62654">
        <w:rPr>
          <w:rFonts w:asciiTheme="minorHAnsi" w:eastAsiaTheme="minorHAnsi" w:hAnsiTheme="minorHAnsi" w:cstheme="minorHAnsi"/>
          <w:b/>
          <w:sz w:val="22"/>
          <w:szCs w:val="22"/>
          <w:lang w:eastAsia="en-US"/>
        </w:rPr>
        <w:t>Mezinárodního dne tance</w:t>
      </w:r>
      <w:r w:rsidRPr="00D62654">
        <w:rPr>
          <w:rFonts w:asciiTheme="minorHAnsi" w:eastAsiaTheme="minorHAnsi" w:hAnsiTheme="minorHAnsi" w:cstheme="minorHAnsi"/>
          <w:sz w:val="22"/>
          <w:szCs w:val="22"/>
          <w:lang w:eastAsia="en-US"/>
        </w:rPr>
        <w:t xml:space="preserve"> mohou mít nejrůznější podobu. Jeho mezinárodní rozměr zaštiťuje v České republice středisko </w:t>
      </w:r>
      <w:r w:rsidRPr="00D62654">
        <w:rPr>
          <w:rFonts w:asciiTheme="minorHAnsi" w:eastAsiaTheme="minorHAnsi" w:hAnsiTheme="minorHAnsi" w:cstheme="minorHAnsi"/>
          <w:b/>
          <w:sz w:val="22"/>
          <w:szCs w:val="22"/>
          <w:lang w:eastAsia="en-US"/>
        </w:rPr>
        <w:t>ITI</w:t>
      </w:r>
      <w:r w:rsidRPr="00D62654">
        <w:rPr>
          <w:rFonts w:asciiTheme="minorHAnsi" w:eastAsiaTheme="minorHAnsi" w:hAnsiTheme="minorHAnsi" w:cstheme="minorHAnsi"/>
          <w:sz w:val="22"/>
          <w:szCs w:val="22"/>
          <w:lang w:eastAsia="en-US"/>
        </w:rPr>
        <w:t xml:space="preserve"> (</w:t>
      </w:r>
      <w:r w:rsidRPr="00D62654">
        <w:rPr>
          <w:rFonts w:asciiTheme="minorHAnsi" w:eastAsiaTheme="minorHAnsi" w:hAnsiTheme="minorHAnsi" w:cstheme="minorHAnsi"/>
          <w:b/>
          <w:sz w:val="22"/>
          <w:szCs w:val="22"/>
          <w:lang w:eastAsia="en-US"/>
        </w:rPr>
        <w:t>Mezinárodní divadelní ústav</w:t>
      </w:r>
      <w:r w:rsidRPr="00D62654">
        <w:rPr>
          <w:rFonts w:asciiTheme="minorHAnsi" w:eastAsiaTheme="minorHAnsi" w:hAnsiTheme="minorHAnsi" w:cstheme="minorHAnsi"/>
          <w:sz w:val="22"/>
          <w:szCs w:val="22"/>
          <w:lang w:eastAsia="en-US"/>
        </w:rPr>
        <w:t xml:space="preserve">), které šíří oficiální provolání k tomuto dni. Letos se provolání sestává z poselství pěti tanečních osobností, zastupujících pět kontinentů: </w:t>
      </w:r>
      <w:proofErr w:type="spellStart"/>
      <w:r w:rsidRPr="00D62654">
        <w:rPr>
          <w:rFonts w:asciiTheme="minorHAnsi" w:eastAsiaTheme="minorHAnsi" w:hAnsiTheme="minorHAnsi" w:cstheme="minorHAnsi"/>
          <w:b/>
          <w:sz w:val="22"/>
          <w:szCs w:val="22"/>
          <w:lang w:eastAsia="en-US"/>
        </w:rPr>
        <w:t>Salia</w:t>
      </w:r>
      <w:proofErr w:type="spellEnd"/>
      <w:r w:rsidRPr="00D62654">
        <w:rPr>
          <w:rFonts w:asciiTheme="minorHAnsi" w:eastAsiaTheme="minorHAnsi" w:hAnsiTheme="minorHAnsi" w:cstheme="minorHAnsi"/>
          <w:b/>
          <w:sz w:val="22"/>
          <w:szCs w:val="22"/>
          <w:lang w:eastAsia="en-US"/>
        </w:rPr>
        <w:t xml:space="preserve"> Sanou</w:t>
      </w:r>
      <w:r w:rsidRPr="00D62654">
        <w:rPr>
          <w:rFonts w:asciiTheme="minorHAnsi" w:eastAsiaTheme="minorHAnsi" w:hAnsiTheme="minorHAnsi" w:cstheme="minorHAnsi"/>
          <w:sz w:val="22"/>
          <w:szCs w:val="22"/>
          <w:lang w:eastAsia="en-US"/>
        </w:rPr>
        <w:t xml:space="preserve">, Burkina Faso, </w:t>
      </w:r>
      <w:proofErr w:type="spellStart"/>
      <w:r w:rsidRPr="00D62654">
        <w:rPr>
          <w:rFonts w:asciiTheme="minorHAnsi" w:eastAsiaTheme="minorHAnsi" w:hAnsiTheme="minorHAnsi" w:cstheme="minorHAnsi"/>
          <w:b/>
          <w:sz w:val="22"/>
          <w:szCs w:val="22"/>
          <w:lang w:eastAsia="en-US"/>
        </w:rPr>
        <w:t>Georgette</w:t>
      </w:r>
      <w:proofErr w:type="spellEnd"/>
      <w:r w:rsidRPr="00D62654">
        <w:rPr>
          <w:rFonts w:asciiTheme="minorHAnsi" w:eastAsiaTheme="minorHAnsi" w:hAnsiTheme="minorHAnsi" w:cstheme="minorHAnsi"/>
          <w:b/>
          <w:sz w:val="22"/>
          <w:szCs w:val="22"/>
          <w:lang w:eastAsia="en-US"/>
        </w:rPr>
        <w:t xml:space="preserve"> </w:t>
      </w:r>
      <w:proofErr w:type="spellStart"/>
      <w:r w:rsidRPr="00D62654">
        <w:rPr>
          <w:rFonts w:asciiTheme="minorHAnsi" w:eastAsiaTheme="minorHAnsi" w:hAnsiTheme="minorHAnsi" w:cstheme="minorHAnsi"/>
          <w:b/>
          <w:sz w:val="22"/>
          <w:szCs w:val="22"/>
          <w:lang w:eastAsia="en-US"/>
        </w:rPr>
        <w:t>Gebara</w:t>
      </w:r>
      <w:proofErr w:type="spellEnd"/>
      <w:r w:rsidRPr="00D62654">
        <w:rPr>
          <w:rFonts w:asciiTheme="minorHAnsi" w:eastAsiaTheme="minorHAnsi" w:hAnsiTheme="minorHAnsi" w:cstheme="minorHAnsi"/>
          <w:sz w:val="22"/>
          <w:szCs w:val="22"/>
          <w:lang w:eastAsia="en-US"/>
        </w:rPr>
        <w:t xml:space="preserve">, Libanon, </w:t>
      </w:r>
      <w:proofErr w:type="spellStart"/>
      <w:r w:rsidRPr="00D62654">
        <w:rPr>
          <w:rFonts w:asciiTheme="minorHAnsi" w:eastAsiaTheme="minorHAnsi" w:hAnsiTheme="minorHAnsi" w:cstheme="minorHAnsi"/>
          <w:b/>
          <w:sz w:val="22"/>
          <w:szCs w:val="22"/>
          <w:lang w:eastAsia="en-US"/>
        </w:rPr>
        <w:t>Ohad</w:t>
      </w:r>
      <w:proofErr w:type="spellEnd"/>
      <w:r w:rsidRPr="00D62654">
        <w:rPr>
          <w:rFonts w:asciiTheme="minorHAnsi" w:eastAsiaTheme="minorHAnsi" w:hAnsiTheme="minorHAnsi" w:cstheme="minorHAnsi"/>
          <w:b/>
          <w:sz w:val="22"/>
          <w:szCs w:val="22"/>
          <w:lang w:eastAsia="en-US"/>
        </w:rPr>
        <w:t xml:space="preserve"> </w:t>
      </w:r>
      <w:proofErr w:type="spellStart"/>
      <w:r w:rsidRPr="00D62654">
        <w:rPr>
          <w:rFonts w:asciiTheme="minorHAnsi" w:eastAsiaTheme="minorHAnsi" w:hAnsiTheme="minorHAnsi" w:cstheme="minorHAnsi"/>
          <w:b/>
          <w:sz w:val="22"/>
          <w:szCs w:val="22"/>
          <w:lang w:eastAsia="en-US"/>
        </w:rPr>
        <w:t>Naharin</w:t>
      </w:r>
      <w:proofErr w:type="spellEnd"/>
      <w:r w:rsidRPr="00D62654">
        <w:rPr>
          <w:rFonts w:asciiTheme="minorHAnsi" w:eastAsiaTheme="minorHAnsi" w:hAnsiTheme="minorHAnsi" w:cstheme="minorHAnsi"/>
          <w:sz w:val="22"/>
          <w:szCs w:val="22"/>
          <w:lang w:eastAsia="en-US"/>
        </w:rPr>
        <w:t xml:space="preserve">, Izrael, </w:t>
      </w:r>
      <w:proofErr w:type="spellStart"/>
      <w:r w:rsidRPr="00D62654">
        <w:rPr>
          <w:rFonts w:asciiTheme="minorHAnsi" w:eastAsiaTheme="minorHAnsi" w:hAnsiTheme="minorHAnsi" w:cstheme="minorHAnsi"/>
          <w:b/>
          <w:sz w:val="22"/>
          <w:szCs w:val="22"/>
          <w:lang w:eastAsia="en-US"/>
        </w:rPr>
        <w:t>Marianela</w:t>
      </w:r>
      <w:proofErr w:type="spellEnd"/>
      <w:r w:rsidRPr="00D62654">
        <w:rPr>
          <w:rFonts w:asciiTheme="minorHAnsi" w:eastAsiaTheme="minorHAnsi" w:hAnsiTheme="minorHAnsi" w:cstheme="minorHAnsi"/>
          <w:b/>
          <w:sz w:val="22"/>
          <w:szCs w:val="22"/>
          <w:lang w:eastAsia="en-US"/>
        </w:rPr>
        <w:t xml:space="preserve"> </w:t>
      </w:r>
      <w:proofErr w:type="spellStart"/>
      <w:r w:rsidRPr="00D62654">
        <w:rPr>
          <w:rFonts w:asciiTheme="minorHAnsi" w:eastAsiaTheme="minorHAnsi" w:hAnsiTheme="minorHAnsi" w:cstheme="minorHAnsi"/>
          <w:b/>
          <w:sz w:val="22"/>
          <w:szCs w:val="22"/>
          <w:lang w:eastAsia="en-US"/>
        </w:rPr>
        <w:t>Boán</w:t>
      </w:r>
      <w:proofErr w:type="spellEnd"/>
      <w:r w:rsidRPr="00D62654">
        <w:rPr>
          <w:rFonts w:asciiTheme="minorHAnsi" w:eastAsiaTheme="minorHAnsi" w:hAnsiTheme="minorHAnsi" w:cstheme="minorHAnsi"/>
          <w:sz w:val="22"/>
          <w:szCs w:val="22"/>
          <w:lang w:eastAsia="en-US"/>
        </w:rPr>
        <w:t xml:space="preserve">, Kuba, </w:t>
      </w:r>
      <w:proofErr w:type="spellStart"/>
      <w:r w:rsidRPr="00D62654">
        <w:rPr>
          <w:rFonts w:asciiTheme="minorHAnsi" w:eastAsiaTheme="minorHAnsi" w:hAnsiTheme="minorHAnsi" w:cstheme="minorHAnsi"/>
          <w:b/>
          <w:sz w:val="22"/>
          <w:szCs w:val="22"/>
          <w:lang w:eastAsia="en-US"/>
        </w:rPr>
        <w:t>Willy</w:t>
      </w:r>
      <w:proofErr w:type="spellEnd"/>
      <w:r w:rsidRPr="00D62654">
        <w:rPr>
          <w:rFonts w:asciiTheme="minorHAnsi" w:eastAsiaTheme="minorHAnsi" w:hAnsiTheme="minorHAnsi" w:cstheme="minorHAnsi"/>
          <w:b/>
          <w:sz w:val="22"/>
          <w:szCs w:val="22"/>
          <w:lang w:eastAsia="en-US"/>
        </w:rPr>
        <w:t xml:space="preserve"> </w:t>
      </w:r>
      <w:proofErr w:type="spellStart"/>
      <w:r w:rsidRPr="00D62654">
        <w:rPr>
          <w:rFonts w:asciiTheme="minorHAnsi" w:eastAsiaTheme="minorHAnsi" w:hAnsiTheme="minorHAnsi" w:cstheme="minorHAnsi"/>
          <w:b/>
          <w:sz w:val="22"/>
          <w:szCs w:val="22"/>
          <w:lang w:eastAsia="en-US"/>
        </w:rPr>
        <w:t>Tsao</w:t>
      </w:r>
      <w:proofErr w:type="spellEnd"/>
      <w:r w:rsidRPr="00D62654">
        <w:rPr>
          <w:rFonts w:asciiTheme="minorHAnsi" w:eastAsiaTheme="minorHAnsi" w:hAnsiTheme="minorHAnsi" w:cstheme="minorHAnsi"/>
          <w:sz w:val="22"/>
          <w:szCs w:val="22"/>
          <w:lang w:eastAsia="en-US"/>
        </w:rPr>
        <w:t xml:space="preserve">, </w:t>
      </w:r>
      <w:proofErr w:type="spellStart"/>
      <w:r w:rsidRPr="00D62654">
        <w:rPr>
          <w:rFonts w:asciiTheme="minorHAnsi" w:eastAsiaTheme="minorHAnsi" w:hAnsiTheme="minorHAnsi" w:cstheme="minorHAnsi"/>
          <w:sz w:val="22"/>
          <w:szCs w:val="22"/>
          <w:lang w:eastAsia="en-US"/>
        </w:rPr>
        <w:t>Hong</w:t>
      </w:r>
      <w:proofErr w:type="spellEnd"/>
      <w:r w:rsidRPr="00D62654">
        <w:rPr>
          <w:rFonts w:asciiTheme="minorHAnsi" w:eastAsiaTheme="minorHAnsi" w:hAnsiTheme="minorHAnsi" w:cstheme="minorHAnsi"/>
          <w:sz w:val="22"/>
          <w:szCs w:val="22"/>
          <w:lang w:eastAsia="en-US"/>
        </w:rPr>
        <w:t xml:space="preserve"> Kong – Čína. </w:t>
      </w:r>
      <w:r w:rsidR="00D62654" w:rsidRPr="00D62654">
        <w:rPr>
          <w:rFonts w:asciiTheme="minorHAnsi" w:eastAsiaTheme="minorHAnsi" w:hAnsiTheme="minorHAnsi" w:cstheme="minorHAnsi"/>
          <w:sz w:val="22"/>
          <w:szCs w:val="22"/>
          <w:lang w:eastAsia="en-US"/>
        </w:rPr>
        <w:t xml:space="preserve">Poselství v celém znění si můžete přečíst na </w:t>
      </w:r>
      <w:hyperlink r:id="rId10" w:history="1">
        <w:r w:rsidR="00D62654" w:rsidRPr="00D62654">
          <w:rPr>
            <w:rStyle w:val="Hypertextovodkaz"/>
            <w:rFonts w:asciiTheme="minorHAnsi" w:eastAsiaTheme="minorHAnsi" w:hAnsiTheme="minorHAnsi" w:cstheme="minorHAnsi"/>
            <w:sz w:val="22"/>
            <w:szCs w:val="22"/>
            <w:lang w:eastAsia="en-US"/>
          </w:rPr>
          <w:t>http://iti.idu.cz/cs/poselstvi-k-mezinarodnimu-dni-tance-2018</w:t>
        </w:r>
      </w:hyperlink>
    </w:p>
    <w:p w:rsidR="00D62654" w:rsidRPr="00D62654" w:rsidRDefault="00D62654" w:rsidP="006B0082">
      <w:pPr>
        <w:pStyle w:val="Zkladntext"/>
        <w:jc w:val="left"/>
        <w:rPr>
          <w:rFonts w:asciiTheme="minorHAnsi" w:eastAsiaTheme="minorHAnsi" w:hAnsiTheme="minorHAnsi" w:cstheme="minorHAnsi"/>
          <w:sz w:val="22"/>
          <w:szCs w:val="22"/>
          <w:lang w:eastAsia="en-US"/>
        </w:rPr>
      </w:pPr>
    </w:p>
    <w:p w:rsidR="00D62654" w:rsidRDefault="00D62654" w:rsidP="006B0082">
      <w:pPr>
        <w:pStyle w:val="Zkladntext"/>
        <w:jc w:val="left"/>
        <w:rPr>
          <w:rFonts w:asciiTheme="minorHAnsi" w:eastAsiaTheme="minorHAnsi" w:hAnsiTheme="minorHAnsi" w:cstheme="minorHAnsi"/>
          <w:sz w:val="22"/>
          <w:szCs w:val="22"/>
          <w:lang w:eastAsia="en-US"/>
        </w:rPr>
      </w:pPr>
      <w:r w:rsidRPr="00D62654">
        <w:rPr>
          <w:rFonts w:asciiTheme="minorHAnsi" w:eastAsiaTheme="minorHAnsi" w:hAnsiTheme="minorHAnsi" w:cstheme="minorHAnsi"/>
          <w:sz w:val="22"/>
          <w:szCs w:val="22"/>
          <w:lang w:eastAsia="en-US"/>
        </w:rPr>
        <w:t>kontakt:</w:t>
      </w:r>
    </w:p>
    <w:p w:rsidR="00D62654" w:rsidRPr="00D62654" w:rsidRDefault="00D62654" w:rsidP="006B0082">
      <w:pPr>
        <w:pStyle w:val="Zkladntext"/>
        <w:jc w:val="left"/>
        <w:rPr>
          <w:rFonts w:asciiTheme="minorHAnsi" w:eastAsiaTheme="minorHAnsi" w:hAnsiTheme="minorHAnsi" w:cstheme="minorHAnsi"/>
          <w:sz w:val="22"/>
          <w:szCs w:val="22"/>
          <w:lang w:eastAsia="en-US"/>
        </w:rPr>
      </w:pPr>
    </w:p>
    <w:p w:rsidR="00D62654" w:rsidRPr="00D62654" w:rsidRDefault="00D62654" w:rsidP="00D62654">
      <w:pPr>
        <w:autoSpaceDE w:val="0"/>
        <w:autoSpaceDN w:val="0"/>
        <w:spacing w:line="288" w:lineRule="auto"/>
        <w:rPr>
          <w:rFonts w:asciiTheme="minorHAnsi" w:hAnsiTheme="minorHAnsi" w:cstheme="minorHAnsi"/>
          <w:b/>
          <w:bCs/>
          <w:color w:val="000000"/>
          <w:sz w:val="22"/>
          <w:szCs w:val="22"/>
          <w:lang w:val="en-US"/>
        </w:rPr>
      </w:pPr>
      <w:r w:rsidRPr="00D62654">
        <w:rPr>
          <w:rFonts w:asciiTheme="minorHAnsi" w:hAnsiTheme="minorHAnsi" w:cstheme="minorHAnsi"/>
          <w:b/>
          <w:bCs/>
          <w:color w:val="000000"/>
          <w:sz w:val="22"/>
          <w:szCs w:val="22"/>
          <w:lang w:val="en-US"/>
        </w:rPr>
        <w:t>Kateřina Dušková</w:t>
      </w:r>
    </w:p>
    <w:p w:rsidR="00D62654" w:rsidRPr="00D62654" w:rsidRDefault="00D62654" w:rsidP="00D62654">
      <w:pPr>
        <w:autoSpaceDE w:val="0"/>
        <w:autoSpaceDN w:val="0"/>
        <w:spacing w:line="288" w:lineRule="auto"/>
        <w:rPr>
          <w:rFonts w:asciiTheme="minorHAnsi" w:hAnsiTheme="minorHAnsi" w:cstheme="minorHAnsi"/>
          <w:iCs/>
          <w:color w:val="000000"/>
          <w:sz w:val="22"/>
          <w:szCs w:val="22"/>
          <w:lang w:val="en-US"/>
        </w:rPr>
      </w:pPr>
      <w:proofErr w:type="spellStart"/>
      <w:r w:rsidRPr="00D62654">
        <w:rPr>
          <w:rFonts w:asciiTheme="minorHAnsi" w:hAnsiTheme="minorHAnsi" w:cstheme="minorHAnsi"/>
          <w:iCs/>
          <w:color w:val="000000"/>
          <w:sz w:val="22"/>
          <w:szCs w:val="22"/>
          <w:lang w:val="en-US"/>
        </w:rPr>
        <w:t>Oddělení</w:t>
      </w:r>
      <w:proofErr w:type="spellEnd"/>
      <w:r w:rsidRPr="00D62654">
        <w:rPr>
          <w:rFonts w:asciiTheme="minorHAnsi" w:hAnsiTheme="minorHAnsi" w:cstheme="minorHAnsi"/>
          <w:iCs/>
          <w:color w:val="000000"/>
          <w:sz w:val="22"/>
          <w:szCs w:val="22"/>
          <w:lang w:val="en-US"/>
        </w:rPr>
        <w:t xml:space="preserve"> </w:t>
      </w:r>
      <w:proofErr w:type="spellStart"/>
      <w:r w:rsidRPr="00D62654">
        <w:rPr>
          <w:rFonts w:asciiTheme="minorHAnsi" w:hAnsiTheme="minorHAnsi" w:cstheme="minorHAnsi"/>
          <w:iCs/>
          <w:color w:val="000000"/>
          <w:sz w:val="22"/>
          <w:szCs w:val="22"/>
          <w:lang w:val="en-US"/>
        </w:rPr>
        <w:t>komunikace</w:t>
      </w:r>
      <w:proofErr w:type="spellEnd"/>
      <w:r w:rsidRPr="00D62654">
        <w:rPr>
          <w:rFonts w:asciiTheme="minorHAnsi" w:hAnsiTheme="minorHAnsi" w:cstheme="minorHAnsi"/>
          <w:iCs/>
          <w:color w:val="000000"/>
          <w:sz w:val="22"/>
          <w:szCs w:val="22"/>
          <w:lang w:val="en-US"/>
        </w:rPr>
        <w:t xml:space="preserve"> a </w:t>
      </w:r>
      <w:proofErr w:type="spellStart"/>
      <w:r w:rsidRPr="00D62654">
        <w:rPr>
          <w:rFonts w:asciiTheme="minorHAnsi" w:hAnsiTheme="minorHAnsi" w:cstheme="minorHAnsi"/>
          <w:iCs/>
          <w:color w:val="000000"/>
          <w:sz w:val="22"/>
          <w:szCs w:val="22"/>
          <w:lang w:val="en-US"/>
        </w:rPr>
        <w:t>marketingu</w:t>
      </w:r>
      <w:proofErr w:type="spellEnd"/>
    </w:p>
    <w:p w:rsidR="00D62654" w:rsidRPr="00D62654" w:rsidRDefault="00D62654" w:rsidP="00D62654">
      <w:pPr>
        <w:autoSpaceDE w:val="0"/>
        <w:autoSpaceDN w:val="0"/>
        <w:spacing w:line="288" w:lineRule="auto"/>
        <w:rPr>
          <w:rFonts w:asciiTheme="minorHAnsi" w:hAnsiTheme="minorHAnsi" w:cstheme="minorHAnsi"/>
          <w:b/>
          <w:bCs/>
          <w:color w:val="000000"/>
          <w:sz w:val="22"/>
          <w:szCs w:val="22"/>
          <w:lang w:val="en-US"/>
        </w:rPr>
      </w:pPr>
      <w:proofErr w:type="spellStart"/>
      <w:r w:rsidRPr="00D62654">
        <w:rPr>
          <w:rFonts w:asciiTheme="minorHAnsi" w:hAnsiTheme="minorHAnsi" w:cstheme="minorHAnsi"/>
          <w:b/>
          <w:bCs/>
          <w:color w:val="000000"/>
          <w:sz w:val="22"/>
          <w:szCs w:val="22"/>
          <w:lang w:val="en-US"/>
        </w:rPr>
        <w:t>Institut</w:t>
      </w:r>
      <w:proofErr w:type="spellEnd"/>
      <w:r w:rsidRPr="00D62654">
        <w:rPr>
          <w:rFonts w:asciiTheme="minorHAnsi" w:hAnsiTheme="minorHAnsi" w:cstheme="minorHAnsi"/>
          <w:b/>
          <w:bCs/>
          <w:color w:val="000000"/>
          <w:sz w:val="22"/>
          <w:szCs w:val="22"/>
          <w:lang w:val="en-US"/>
        </w:rPr>
        <w:t xml:space="preserve"> </w:t>
      </w:r>
      <w:proofErr w:type="spellStart"/>
      <w:r w:rsidRPr="00D62654">
        <w:rPr>
          <w:rFonts w:asciiTheme="minorHAnsi" w:hAnsiTheme="minorHAnsi" w:cstheme="minorHAnsi"/>
          <w:b/>
          <w:bCs/>
          <w:color w:val="000000"/>
          <w:sz w:val="22"/>
          <w:szCs w:val="22"/>
          <w:lang w:val="en-US"/>
        </w:rPr>
        <w:t>umění</w:t>
      </w:r>
      <w:proofErr w:type="spellEnd"/>
      <w:r w:rsidRPr="00D62654">
        <w:rPr>
          <w:rFonts w:asciiTheme="minorHAnsi" w:hAnsiTheme="minorHAnsi" w:cstheme="minorHAnsi"/>
          <w:b/>
          <w:bCs/>
          <w:color w:val="000000"/>
          <w:sz w:val="22"/>
          <w:szCs w:val="22"/>
          <w:lang w:val="en-US"/>
        </w:rPr>
        <w:t xml:space="preserve"> — Divadelní </w:t>
      </w:r>
      <w:proofErr w:type="spellStart"/>
      <w:r w:rsidRPr="00D62654">
        <w:rPr>
          <w:rFonts w:asciiTheme="minorHAnsi" w:hAnsiTheme="minorHAnsi" w:cstheme="minorHAnsi"/>
          <w:b/>
          <w:bCs/>
          <w:color w:val="000000"/>
          <w:sz w:val="22"/>
          <w:szCs w:val="22"/>
          <w:lang w:val="en-US"/>
        </w:rPr>
        <w:t>ústav</w:t>
      </w:r>
      <w:proofErr w:type="spellEnd"/>
    </w:p>
    <w:p w:rsidR="00D62654" w:rsidRPr="00D62654" w:rsidRDefault="00D62654" w:rsidP="00D62654">
      <w:pPr>
        <w:autoSpaceDE w:val="0"/>
        <w:autoSpaceDN w:val="0"/>
        <w:spacing w:line="288" w:lineRule="auto"/>
        <w:rPr>
          <w:rFonts w:asciiTheme="minorHAnsi" w:hAnsiTheme="minorHAnsi" w:cstheme="minorHAnsi"/>
          <w:color w:val="000000"/>
          <w:sz w:val="22"/>
          <w:szCs w:val="22"/>
          <w:lang w:val="en-US"/>
        </w:rPr>
      </w:pPr>
      <w:proofErr w:type="spellStart"/>
      <w:r w:rsidRPr="00D62654">
        <w:rPr>
          <w:rFonts w:asciiTheme="minorHAnsi" w:hAnsiTheme="minorHAnsi" w:cstheme="minorHAnsi"/>
          <w:color w:val="000000"/>
          <w:sz w:val="22"/>
          <w:szCs w:val="22"/>
          <w:lang w:val="en-US"/>
        </w:rPr>
        <w:t>Celetná</w:t>
      </w:r>
      <w:proofErr w:type="spellEnd"/>
      <w:r w:rsidRPr="00D62654">
        <w:rPr>
          <w:rFonts w:asciiTheme="minorHAnsi" w:hAnsiTheme="minorHAnsi" w:cstheme="minorHAnsi"/>
          <w:color w:val="000000"/>
          <w:sz w:val="22"/>
          <w:szCs w:val="22"/>
          <w:lang w:val="en-US"/>
        </w:rPr>
        <w:t xml:space="preserve"> 17, 110 00 Praha 1</w:t>
      </w:r>
    </w:p>
    <w:p w:rsidR="00D62654" w:rsidRPr="00D62654" w:rsidRDefault="00D62654" w:rsidP="00D62654">
      <w:pPr>
        <w:autoSpaceDE w:val="0"/>
        <w:autoSpaceDN w:val="0"/>
        <w:spacing w:line="288" w:lineRule="auto"/>
        <w:rPr>
          <w:rFonts w:asciiTheme="minorHAnsi" w:hAnsiTheme="minorHAnsi" w:cstheme="minorHAnsi"/>
          <w:color w:val="000000"/>
          <w:sz w:val="22"/>
          <w:szCs w:val="22"/>
          <w:lang w:val="en-US"/>
        </w:rPr>
      </w:pPr>
      <w:r w:rsidRPr="00D62654">
        <w:rPr>
          <w:rFonts w:asciiTheme="minorHAnsi" w:hAnsiTheme="minorHAnsi" w:cstheme="minorHAnsi"/>
          <w:b/>
          <w:bCs/>
          <w:color w:val="000000"/>
          <w:sz w:val="22"/>
          <w:szCs w:val="22"/>
          <w:lang w:val="en-US"/>
        </w:rPr>
        <w:t>T</w:t>
      </w:r>
      <w:proofErr w:type="gramStart"/>
      <w:r w:rsidRPr="00D62654">
        <w:rPr>
          <w:rFonts w:asciiTheme="minorHAnsi" w:hAnsiTheme="minorHAnsi" w:cstheme="minorHAnsi"/>
          <w:color w:val="000000"/>
          <w:sz w:val="22"/>
          <w:szCs w:val="22"/>
          <w:lang w:val="en-US"/>
        </w:rPr>
        <w:t>  +</w:t>
      </w:r>
      <w:proofErr w:type="gramEnd"/>
      <w:r w:rsidRPr="00D62654">
        <w:rPr>
          <w:rFonts w:asciiTheme="minorHAnsi" w:hAnsiTheme="minorHAnsi" w:cstheme="minorHAnsi"/>
          <w:color w:val="000000"/>
          <w:sz w:val="22"/>
          <w:szCs w:val="22"/>
          <w:lang w:val="en-US"/>
        </w:rPr>
        <w:t xml:space="preserve">420 224 809 196 / </w:t>
      </w:r>
      <w:r w:rsidRPr="00D62654">
        <w:rPr>
          <w:rFonts w:asciiTheme="minorHAnsi" w:hAnsiTheme="minorHAnsi" w:cstheme="minorHAnsi"/>
          <w:b/>
          <w:bCs/>
          <w:color w:val="000000"/>
          <w:sz w:val="22"/>
          <w:szCs w:val="22"/>
          <w:lang w:val="en-US"/>
        </w:rPr>
        <w:t>M</w:t>
      </w:r>
      <w:r w:rsidRPr="00D62654">
        <w:rPr>
          <w:rFonts w:asciiTheme="minorHAnsi" w:hAnsiTheme="minorHAnsi" w:cstheme="minorHAnsi"/>
          <w:color w:val="000000"/>
          <w:sz w:val="22"/>
          <w:szCs w:val="22"/>
          <w:lang w:val="en-US"/>
        </w:rPr>
        <w:t xml:space="preserve"> +420 774 849 380</w:t>
      </w:r>
    </w:p>
    <w:p w:rsidR="00D62654" w:rsidRPr="00D62654" w:rsidRDefault="00D62654" w:rsidP="00D62654">
      <w:pPr>
        <w:autoSpaceDE w:val="0"/>
        <w:autoSpaceDN w:val="0"/>
        <w:spacing w:line="288" w:lineRule="auto"/>
        <w:rPr>
          <w:rFonts w:asciiTheme="minorHAnsi" w:hAnsiTheme="minorHAnsi" w:cstheme="minorHAnsi"/>
          <w:color w:val="000000"/>
          <w:sz w:val="22"/>
          <w:szCs w:val="22"/>
          <w:lang w:val="en-US"/>
        </w:rPr>
      </w:pPr>
      <w:r w:rsidRPr="00D62654">
        <w:rPr>
          <w:rFonts w:asciiTheme="minorHAnsi" w:hAnsiTheme="minorHAnsi" w:cstheme="minorHAnsi"/>
          <w:b/>
          <w:bCs/>
          <w:color w:val="000000"/>
          <w:sz w:val="22"/>
          <w:szCs w:val="22"/>
          <w:lang w:val="en-US"/>
        </w:rPr>
        <w:t>E</w:t>
      </w:r>
      <w:proofErr w:type="gramStart"/>
      <w:r w:rsidRPr="00D62654">
        <w:rPr>
          <w:rFonts w:asciiTheme="minorHAnsi" w:hAnsiTheme="minorHAnsi" w:cstheme="minorHAnsi"/>
          <w:color w:val="000000"/>
          <w:sz w:val="22"/>
          <w:szCs w:val="22"/>
          <w:lang w:val="en-US"/>
        </w:rPr>
        <w:t xml:space="preserve">  </w:t>
      </w:r>
      <w:proofErr w:type="gramEnd"/>
      <w:hyperlink r:id="rId11" w:history="1">
        <w:r w:rsidRPr="00D62654">
          <w:rPr>
            <w:rStyle w:val="Hypertextovodkaz"/>
            <w:rFonts w:asciiTheme="minorHAnsi" w:hAnsiTheme="minorHAnsi" w:cstheme="minorHAnsi"/>
            <w:sz w:val="22"/>
            <w:szCs w:val="22"/>
            <w:lang w:val="en-US"/>
          </w:rPr>
          <w:t>katerina.duskova@idu.cz</w:t>
        </w:r>
      </w:hyperlink>
    </w:p>
    <w:p w:rsidR="00D62654" w:rsidRPr="00D62654" w:rsidRDefault="00D62654" w:rsidP="00D62654">
      <w:pPr>
        <w:autoSpaceDE w:val="0"/>
        <w:autoSpaceDN w:val="0"/>
        <w:spacing w:line="288" w:lineRule="auto"/>
        <w:rPr>
          <w:rFonts w:asciiTheme="minorHAnsi" w:hAnsiTheme="minorHAnsi" w:cstheme="minorHAnsi"/>
          <w:color w:val="000000"/>
          <w:sz w:val="22"/>
          <w:szCs w:val="22"/>
          <w:lang w:val="en-US"/>
        </w:rPr>
      </w:pPr>
      <w:hyperlink r:id="rId12" w:history="1">
        <w:r w:rsidRPr="00D62654">
          <w:rPr>
            <w:rStyle w:val="Hypertextovodkaz"/>
            <w:rFonts w:asciiTheme="minorHAnsi" w:hAnsiTheme="minorHAnsi" w:cstheme="minorHAnsi"/>
            <w:sz w:val="22"/>
            <w:szCs w:val="22"/>
            <w:lang w:val="en-US"/>
          </w:rPr>
          <w:t>www.idu.cz</w:t>
        </w:r>
      </w:hyperlink>
    </w:p>
    <w:p w:rsidR="00D62654" w:rsidRDefault="00D62654" w:rsidP="006B0082">
      <w:pPr>
        <w:pStyle w:val="Zkladntext"/>
        <w:jc w:val="left"/>
        <w:rPr>
          <w:rFonts w:asciiTheme="minorHAnsi" w:eastAsiaTheme="minorHAnsi" w:hAnsiTheme="minorHAnsi" w:cstheme="minorHAnsi"/>
          <w:sz w:val="22"/>
          <w:szCs w:val="22"/>
          <w:lang w:eastAsia="en-US"/>
        </w:rPr>
      </w:pPr>
    </w:p>
    <w:p w:rsidR="00D62654" w:rsidRPr="002E55EA" w:rsidRDefault="00D62654" w:rsidP="006B0082">
      <w:pPr>
        <w:pStyle w:val="Zkladntext"/>
        <w:jc w:val="left"/>
        <w:rPr>
          <w:rFonts w:asciiTheme="minorHAnsi" w:eastAsiaTheme="minorHAnsi" w:hAnsiTheme="minorHAnsi" w:cstheme="minorHAnsi"/>
          <w:sz w:val="22"/>
          <w:szCs w:val="22"/>
          <w:lang w:eastAsia="en-US"/>
        </w:rPr>
      </w:pPr>
    </w:p>
    <w:p w:rsidR="006B0082" w:rsidRPr="002E55EA" w:rsidRDefault="006B0082" w:rsidP="002E55EA">
      <w:pPr>
        <w:pStyle w:val="Prosttext"/>
        <w:rPr>
          <w:rFonts w:asciiTheme="minorHAnsi" w:hAnsiTheme="minorHAnsi" w:cstheme="minorHAnsi"/>
          <w:sz w:val="22"/>
          <w:szCs w:val="22"/>
        </w:rPr>
      </w:pPr>
    </w:p>
    <w:p w:rsidR="006F0ED7" w:rsidRPr="002E55EA" w:rsidRDefault="006F0ED7" w:rsidP="002E55EA">
      <w:pPr>
        <w:pStyle w:val="Prosttext"/>
        <w:rPr>
          <w:rFonts w:asciiTheme="minorHAnsi" w:hAnsiTheme="minorHAnsi" w:cstheme="minorHAnsi"/>
          <w:sz w:val="22"/>
          <w:szCs w:val="22"/>
        </w:rPr>
      </w:pPr>
    </w:p>
    <w:p w:rsidR="006F0ED7" w:rsidRPr="002E55EA" w:rsidRDefault="006F0ED7">
      <w:pPr>
        <w:rPr>
          <w:rFonts w:asciiTheme="minorHAnsi" w:hAnsiTheme="minorHAnsi" w:cstheme="minorHAnsi"/>
          <w:sz w:val="22"/>
          <w:szCs w:val="22"/>
        </w:rPr>
      </w:pPr>
    </w:p>
    <w:sectPr w:rsidR="006F0ED7" w:rsidRPr="002E55EA" w:rsidSect="00902E89">
      <w:type w:val="continuous"/>
      <w:pgSz w:w="11906" w:h="16838"/>
      <w:pgMar w:top="2269" w:right="1417" w:bottom="215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29" w:rsidRDefault="00F60429">
      <w:r>
        <w:separator/>
      </w:r>
    </w:p>
  </w:endnote>
  <w:endnote w:type="continuationSeparator" w:id="0">
    <w:p w:rsidR="00F60429" w:rsidRDefault="00F6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02E89">
    <w:pPr>
      <w:pStyle w:val="Zpat"/>
    </w:pPr>
    <w:r>
      <w:rPr>
        <w:noProof/>
      </w:rPr>
      <w:drawing>
        <wp:anchor distT="0" distB="0" distL="114300" distR="114300" simplePos="0" relativeHeight="251658240" behindDoc="1" locked="0" layoutInCell="1" allowOverlap="1">
          <wp:simplePos x="0" y="0"/>
          <wp:positionH relativeFrom="column">
            <wp:posOffset>-899795</wp:posOffset>
          </wp:positionH>
          <wp:positionV relativeFrom="paragraph">
            <wp:posOffset>-542290</wp:posOffset>
          </wp:positionV>
          <wp:extent cx="7556500" cy="1009650"/>
          <wp:effectExtent l="1905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t="90553"/>
                  <a:stretch>
                    <a:fillRect/>
                  </a:stretch>
                </pic:blipFill>
                <pic:spPr bwMode="auto">
                  <a:xfrm>
                    <a:off x="0" y="0"/>
                    <a:ext cx="7556500" cy="10096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29" w:rsidRDefault="00F60429">
      <w:r>
        <w:separator/>
      </w:r>
    </w:p>
  </w:footnote>
  <w:footnote w:type="continuationSeparator" w:id="0">
    <w:p w:rsidR="00F60429" w:rsidRDefault="00F6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02E89">
    <w:pPr>
      <w:pStyle w:val="Zhlav"/>
    </w:pPr>
    <w:r>
      <w:rPr>
        <w:noProof/>
      </w:rPr>
      <w:drawing>
        <wp:anchor distT="0" distB="0" distL="114300" distR="114300" simplePos="0" relativeHeight="251657216" behindDoc="1" locked="0" layoutInCell="1" allowOverlap="1">
          <wp:simplePos x="0" y="0"/>
          <wp:positionH relativeFrom="column">
            <wp:posOffset>-899795</wp:posOffset>
          </wp:positionH>
          <wp:positionV relativeFrom="paragraph">
            <wp:posOffset>-449580</wp:posOffset>
          </wp:positionV>
          <wp:extent cx="7556500" cy="1485900"/>
          <wp:effectExtent l="19050" t="0" r="635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86087"/>
                  <a:stretch>
                    <a:fillRect/>
                  </a:stretch>
                </pic:blipFill>
                <pic:spPr bwMode="auto">
                  <a:xfrm>
                    <a:off x="0" y="0"/>
                    <a:ext cx="7556500" cy="14859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C1"/>
    <w:rsid w:val="00044E75"/>
    <w:rsid w:val="000F1178"/>
    <w:rsid w:val="000F5F52"/>
    <w:rsid w:val="00214B22"/>
    <w:rsid w:val="002E55EA"/>
    <w:rsid w:val="003902C1"/>
    <w:rsid w:val="005A6888"/>
    <w:rsid w:val="00652537"/>
    <w:rsid w:val="006A0361"/>
    <w:rsid w:val="006B0082"/>
    <w:rsid w:val="006F0ED7"/>
    <w:rsid w:val="00732C37"/>
    <w:rsid w:val="0078173A"/>
    <w:rsid w:val="007B44A0"/>
    <w:rsid w:val="008037F8"/>
    <w:rsid w:val="00902E89"/>
    <w:rsid w:val="00974804"/>
    <w:rsid w:val="009C15DE"/>
    <w:rsid w:val="009E3E61"/>
    <w:rsid w:val="00C979E0"/>
    <w:rsid w:val="00CB07B1"/>
    <w:rsid w:val="00CE4C7A"/>
    <w:rsid w:val="00D62654"/>
    <w:rsid w:val="00DC4D44"/>
    <w:rsid w:val="00F54AB0"/>
    <w:rsid w:val="00F60429"/>
    <w:rsid w:val="00FB718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902C1"/>
    <w:pPr>
      <w:tabs>
        <w:tab w:val="center" w:pos="4536"/>
        <w:tab w:val="right" w:pos="9072"/>
      </w:tabs>
    </w:pPr>
  </w:style>
  <w:style w:type="paragraph" w:styleId="Zpat">
    <w:name w:val="footer"/>
    <w:basedOn w:val="Normln"/>
    <w:rsid w:val="003902C1"/>
    <w:pPr>
      <w:tabs>
        <w:tab w:val="center" w:pos="4536"/>
        <w:tab w:val="right" w:pos="9072"/>
      </w:tabs>
    </w:pPr>
  </w:style>
  <w:style w:type="character" w:styleId="Hypertextovodkaz">
    <w:name w:val="Hyperlink"/>
    <w:basedOn w:val="Standardnpsmoodstavce"/>
    <w:uiPriority w:val="99"/>
    <w:unhideWhenUsed/>
    <w:rsid w:val="006F0ED7"/>
    <w:rPr>
      <w:color w:val="0000FF" w:themeColor="hyperlink"/>
      <w:u w:val="single"/>
    </w:rPr>
  </w:style>
  <w:style w:type="paragraph" w:styleId="Prosttext">
    <w:name w:val="Plain Text"/>
    <w:basedOn w:val="Normln"/>
    <w:link w:val="ProsttextChar"/>
    <w:uiPriority w:val="99"/>
    <w:unhideWhenUsed/>
    <w:rsid w:val="006F0ED7"/>
    <w:rPr>
      <w:rFonts w:ascii="Consolas" w:eastAsiaTheme="minorEastAsia" w:hAnsi="Consolas" w:cstheme="minorBidi"/>
      <w:sz w:val="21"/>
      <w:szCs w:val="21"/>
    </w:rPr>
  </w:style>
  <w:style w:type="character" w:customStyle="1" w:styleId="ProsttextChar">
    <w:name w:val="Prostý text Char"/>
    <w:basedOn w:val="Standardnpsmoodstavce"/>
    <w:link w:val="Prosttext"/>
    <w:uiPriority w:val="99"/>
    <w:rsid w:val="006F0ED7"/>
    <w:rPr>
      <w:rFonts w:ascii="Consolas" w:eastAsiaTheme="minorEastAsia" w:hAnsi="Consolas" w:cstheme="minorBidi"/>
      <w:sz w:val="21"/>
      <w:szCs w:val="21"/>
      <w:lang w:eastAsia="cs-CZ"/>
    </w:rPr>
  </w:style>
  <w:style w:type="paragraph" w:styleId="Zkladntext">
    <w:name w:val="Body Text"/>
    <w:basedOn w:val="Normln"/>
    <w:link w:val="ZkladntextChar"/>
    <w:rsid w:val="006F0ED7"/>
    <w:pPr>
      <w:jc w:val="both"/>
    </w:pPr>
  </w:style>
  <w:style w:type="character" w:customStyle="1" w:styleId="ZkladntextChar">
    <w:name w:val="Základní text Char"/>
    <w:basedOn w:val="Standardnpsmoodstavce"/>
    <w:link w:val="Zkladntext"/>
    <w:rsid w:val="006F0ED7"/>
    <w:rPr>
      <w:sz w:val="24"/>
      <w:szCs w:val="24"/>
      <w:lang w:eastAsia="cs-CZ"/>
    </w:rPr>
  </w:style>
  <w:style w:type="character" w:styleId="Sledovanodkaz">
    <w:name w:val="FollowedHyperlink"/>
    <w:basedOn w:val="Standardnpsmoodstavce"/>
    <w:rsid w:val="006F0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902C1"/>
    <w:pPr>
      <w:tabs>
        <w:tab w:val="center" w:pos="4536"/>
        <w:tab w:val="right" w:pos="9072"/>
      </w:tabs>
    </w:pPr>
  </w:style>
  <w:style w:type="paragraph" w:styleId="Zpat">
    <w:name w:val="footer"/>
    <w:basedOn w:val="Normln"/>
    <w:rsid w:val="003902C1"/>
    <w:pPr>
      <w:tabs>
        <w:tab w:val="center" w:pos="4536"/>
        <w:tab w:val="right" w:pos="9072"/>
      </w:tabs>
    </w:pPr>
  </w:style>
  <w:style w:type="character" w:styleId="Hypertextovodkaz">
    <w:name w:val="Hyperlink"/>
    <w:basedOn w:val="Standardnpsmoodstavce"/>
    <w:uiPriority w:val="99"/>
    <w:unhideWhenUsed/>
    <w:rsid w:val="006F0ED7"/>
    <w:rPr>
      <w:color w:val="0000FF" w:themeColor="hyperlink"/>
      <w:u w:val="single"/>
    </w:rPr>
  </w:style>
  <w:style w:type="paragraph" w:styleId="Prosttext">
    <w:name w:val="Plain Text"/>
    <w:basedOn w:val="Normln"/>
    <w:link w:val="ProsttextChar"/>
    <w:uiPriority w:val="99"/>
    <w:unhideWhenUsed/>
    <w:rsid w:val="006F0ED7"/>
    <w:rPr>
      <w:rFonts w:ascii="Consolas" w:eastAsiaTheme="minorEastAsia" w:hAnsi="Consolas" w:cstheme="minorBidi"/>
      <w:sz w:val="21"/>
      <w:szCs w:val="21"/>
    </w:rPr>
  </w:style>
  <w:style w:type="character" w:customStyle="1" w:styleId="ProsttextChar">
    <w:name w:val="Prostý text Char"/>
    <w:basedOn w:val="Standardnpsmoodstavce"/>
    <w:link w:val="Prosttext"/>
    <w:uiPriority w:val="99"/>
    <w:rsid w:val="006F0ED7"/>
    <w:rPr>
      <w:rFonts w:ascii="Consolas" w:eastAsiaTheme="minorEastAsia" w:hAnsi="Consolas" w:cstheme="minorBidi"/>
      <w:sz w:val="21"/>
      <w:szCs w:val="21"/>
      <w:lang w:eastAsia="cs-CZ"/>
    </w:rPr>
  </w:style>
  <w:style w:type="paragraph" w:styleId="Zkladntext">
    <w:name w:val="Body Text"/>
    <w:basedOn w:val="Normln"/>
    <w:link w:val="ZkladntextChar"/>
    <w:rsid w:val="006F0ED7"/>
    <w:pPr>
      <w:jc w:val="both"/>
    </w:pPr>
  </w:style>
  <w:style w:type="character" w:customStyle="1" w:styleId="ZkladntextChar">
    <w:name w:val="Základní text Char"/>
    <w:basedOn w:val="Standardnpsmoodstavce"/>
    <w:link w:val="Zkladntext"/>
    <w:rsid w:val="006F0ED7"/>
    <w:rPr>
      <w:sz w:val="24"/>
      <w:szCs w:val="24"/>
      <w:lang w:eastAsia="cs-CZ"/>
    </w:rPr>
  </w:style>
  <w:style w:type="character" w:styleId="Sledovanodkaz">
    <w:name w:val="FollowedHyperlink"/>
    <w:basedOn w:val="Standardnpsmoodstavce"/>
    <w:rsid w:val="006F0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du.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aterina.duskova@idu.cz" TargetMode="External"/><Relationship Id="rId5" Type="http://schemas.openxmlformats.org/officeDocument/2006/relationships/footnotes" Target="footnotes.xml"/><Relationship Id="rId10" Type="http://schemas.openxmlformats.org/officeDocument/2006/relationships/hyperlink" Target="http://iti.idu.cz/cs/poselstvi-k-mezinarodnimu-dni-tance-2018" TargetMode="External"/><Relationship Id="rId4" Type="http://schemas.openxmlformats.org/officeDocument/2006/relationships/webSettings" Target="webSettings.xml"/><Relationship Id="rId9" Type="http://schemas.openxmlformats.org/officeDocument/2006/relationships/hyperlink" Target="http://www.danceday.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2114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Dušková Kateřina</cp:lastModifiedBy>
  <cp:revision>2</cp:revision>
  <dcterms:created xsi:type="dcterms:W3CDTF">2018-04-23T10:56:00Z</dcterms:created>
  <dcterms:modified xsi:type="dcterms:W3CDTF">2018-04-23T10:56:00Z</dcterms:modified>
</cp:coreProperties>
</file>