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64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Tisková zpráva:</w:t>
      </w:r>
    </w:p>
    <w:p w:rsidR="00000000" w:rsidDel="00000000" w:rsidP="00000000" w:rsidRDefault="00000000" w:rsidRPr="00000000" w14:paraId="00000002">
      <w:pPr>
        <w:spacing w:line="264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Ve Veletržním paláci Národní galerie zachytí Pražské Quadriennale dynamiku divadelních prostorů i příběhy scénografických fragmentů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Georgia" w:cs="Georgia" w:eastAsia="Georgia" w:hAnsi="Georgia"/>
          <w:b w:val="1"/>
          <w:i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2"/>
          <w:szCs w:val="22"/>
          <w:rtl w:val="0"/>
        </w:rPr>
        <w:t xml:space="preserve">Praha 24. května 2023 - Letošní ročník Pražského Quadriennale nabídne bohatý program také ve Veletržním paláci Národní galerie Praha. Od 8. do 18. června uvede ve vzdušném 5. patře výstavní okruh třemi programovými sekcemi PQ; výstava Fragmenty II oslavuje rozmanitost scénografického přístupu k práci s měřítkem prostřednictvím modelů, maket či scénografických miniatur - trojrozměrných reprezentací reality. Výstava divadelního prostoru představí místa kulturních setkání, od fyzických po nalezené a virtuální. Výstava Ceny za nejlepší publikaci umožní návštěvníkům zastavit se a oddechnout si při listování knihami přihlášenými do otevřené výzvy této programové sekce.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Kouzlo měřítek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Výstava 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Fragmenty II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představuje díla 23 umělců z 16 různých zemí a zachycuje rozmanitost myšlení, použitých materiálů a práce s měřítkem. V kombinaci s výjimečným řemeslným zpracováním se vystavené modely určené pro komunikaci nápadů v kreativních procesech stávají svébytnými uměleckými díly. </w:t>
      </w:r>
      <w:r w:rsidDel="00000000" w:rsidR="00000000" w:rsidRPr="00000000">
        <w:rPr>
          <w:rFonts w:ascii="Georgia" w:cs="Georgia" w:eastAsia="Georgia" w:hAnsi="Georgia"/>
          <w:i w:val="1"/>
          <w:sz w:val="22"/>
          <w:szCs w:val="22"/>
          <w:rtl w:val="0"/>
        </w:rPr>
        <w:t xml:space="preserve">„Jednotlivé práce ve Fragmentech II nás nutí ocenit nepřímo vyjádřenou krásu divadla skrze hru s měřítkem, skrze něco reálného, fyzického, a přitom nesoucího niterné příběhy motivů, postav a scénických prvků. Osobně bych ráda vyzdvihla tři díla: </w:t>
      </w:r>
      <w:hyperlink r:id="rId7">
        <w:r w:rsidDel="00000000" w:rsidR="00000000" w:rsidRPr="00000000">
          <w:rPr>
            <w:rFonts w:ascii="Georgia" w:cs="Georgia" w:eastAsia="Georgia" w:hAnsi="Georgia"/>
            <w:i w:val="1"/>
            <w:color w:val="1155cc"/>
            <w:sz w:val="22"/>
            <w:szCs w:val="22"/>
            <w:u w:val="single"/>
            <w:rtl w:val="0"/>
          </w:rPr>
          <w:t xml:space="preserve">Stupnice světla</w:t>
        </w:r>
      </w:hyperlink>
      <w:r w:rsidDel="00000000" w:rsidR="00000000" w:rsidRPr="00000000">
        <w:rPr>
          <w:rFonts w:ascii="Georgia" w:cs="Georgia" w:eastAsia="Georgia" w:hAnsi="Georgia"/>
          <w:i w:val="1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</w:t>
      </w:r>
      <w:hyperlink r:id="rId8">
        <w:r w:rsidDel="00000000" w:rsidR="00000000" w:rsidRPr="00000000">
          <w:rPr>
            <w:rFonts w:ascii="Georgia" w:cs="Georgia" w:eastAsia="Georgia" w:hAnsi="Georgia"/>
            <w:i w:val="1"/>
            <w:color w:val="1155cc"/>
            <w:sz w:val="22"/>
            <w:szCs w:val="22"/>
            <w:u w:val="single"/>
            <w:rtl w:val="0"/>
          </w:rPr>
          <w:t xml:space="preserve">Gigantická kočka</w:t>
        </w:r>
      </w:hyperlink>
      <w:r w:rsidDel="00000000" w:rsidR="00000000" w:rsidRPr="00000000">
        <w:rPr>
          <w:rFonts w:ascii="Georgia" w:cs="Georgia" w:eastAsia="Georgia" w:hAnsi="Georgia"/>
          <w:i w:val="1"/>
          <w:sz w:val="22"/>
          <w:szCs w:val="22"/>
          <w:rtl w:val="0"/>
        </w:rPr>
        <w:t xml:space="preserve"> a </w:t>
      </w:r>
      <w:hyperlink r:id="rId9">
        <w:r w:rsidDel="00000000" w:rsidR="00000000" w:rsidRPr="00000000">
          <w:rPr>
            <w:rFonts w:ascii="Georgia" w:cs="Georgia" w:eastAsia="Georgia" w:hAnsi="Georgia"/>
            <w:i w:val="1"/>
            <w:color w:val="1155cc"/>
            <w:sz w:val="22"/>
            <w:szCs w:val="22"/>
            <w:u w:val="single"/>
            <w:rtl w:val="0"/>
          </w:rPr>
          <w:t xml:space="preserve">Rekonstrukce vzpomínek</w:t>
        </w:r>
      </w:hyperlink>
      <w:r w:rsidDel="00000000" w:rsidR="00000000" w:rsidRPr="00000000">
        <w:rPr>
          <w:rFonts w:ascii="Georgia" w:cs="Georgia" w:eastAsia="Georgia" w:hAnsi="Georgia"/>
          <w:i w:val="1"/>
          <w:sz w:val="22"/>
          <w:szCs w:val="22"/>
          <w:rtl w:val="0"/>
        </w:rPr>
        <w:t xml:space="preserve">,”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vysvětluje 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Klára Zieglerová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, kurátorka výstavy a uznávaná scénografka působící v USA, Evropě i Asii.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Scénograf a světelný designér Dominique Drillot z Monaka představuje dílo 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2"/>
          <w:szCs w:val="22"/>
          <w:rtl w:val="0"/>
        </w:rPr>
        <w:t xml:space="preserve">Stupnice světla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. Živý deník jeho dosavadních prací prezentuje způsoby využití modelů ke komunikaci s choreografy a produkčními týmy, ale také je zachycuje jako živé </w:t>
      </w:r>
      <w:r w:rsidDel="00000000" w:rsidR="00000000" w:rsidRPr="00000000">
        <w:rPr>
          <w:rFonts w:ascii="Georgia" w:cs="Georgia" w:eastAsia="Georgia" w:hAnsi="Georgia"/>
          <w:color w:val="4d5156"/>
          <w:sz w:val="22"/>
          <w:szCs w:val="22"/>
          <w:highlight w:val="white"/>
          <w:rtl w:val="0"/>
        </w:rPr>
        <w:t xml:space="preserve">„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vzpomínky na performance”, které díky práci se světlem, barvami a automatickými změnami a efekty uchovávají ducha představení.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Výstava zkoumá také rušivé účinky scénografických prvků v projektu 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2"/>
          <w:szCs w:val="22"/>
          <w:rtl w:val="0"/>
        </w:rPr>
        <w:t xml:space="preserve">Gigantická kočka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, dioramatu tvořícím sci-fi příběh prostřednictvím jemného využití realistických motivů s náznakem kritiky používání mediálních zkratek a zveličování.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2"/>
          <w:szCs w:val="22"/>
          <w:rtl w:val="0"/>
        </w:rPr>
        <w:t xml:space="preserve">Rekonstrukce vzpomínek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Auguste Kuneviciute je audiovizuální projekt, který vypráví tři příběhy odehrávající se v 80. letech 20. století v Litvě, tehdejší součásti Sovětského svazu. Dílo pojednává o nedosažitelné svornosti sovětské společnosti, a to prostřednictvím instalace identických modelů bytů, které však převypráví unikátní a skutečné příběhy litevských občanů. Dílo je navíc autentické díky pečlivému prostorovému a vizuálnímu zobrazení každodenních motivůi.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Georgia" w:cs="Georgia" w:eastAsia="Georgia" w:hAnsi="Georgia"/>
          <w:i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Generální ředitelka Národní galerie Praha, 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Alicja Knast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, ke spolupráci s PQ a zařazení programu festivalu do celoročního kurátorského plánu galerie říká: </w:t>
      </w:r>
      <w:r w:rsidDel="00000000" w:rsidR="00000000" w:rsidRPr="00000000">
        <w:rPr>
          <w:rFonts w:ascii="Georgia" w:cs="Georgia" w:eastAsia="Georgia" w:hAnsi="Georgia"/>
          <w:i w:val="1"/>
          <w:color w:val="4d5156"/>
          <w:sz w:val="22"/>
          <w:szCs w:val="22"/>
          <w:highlight w:val="white"/>
          <w:rtl w:val="0"/>
        </w:rPr>
        <w:t xml:space="preserve">„</w:t>
      </w:r>
      <w:r w:rsidDel="00000000" w:rsidR="00000000" w:rsidRPr="00000000">
        <w:rPr>
          <w:rFonts w:ascii="Georgia" w:cs="Georgia" w:eastAsia="Georgia" w:hAnsi="Georgia"/>
          <w:i w:val="1"/>
          <w:sz w:val="22"/>
          <w:szCs w:val="22"/>
          <w:rtl w:val="0"/>
        </w:rPr>
        <w:t xml:space="preserve">Pražské Quadriennale je výjimečnou událostí s bohatou historií, celosvětovým dosahem a pestrým a inspirativním programem. Coby hostitel tak významné akce přispívá Praha k prolnutí a vzájemnému obohacení výtvarného a scénického umění. Živá pražská umělecká komunita, která čítá řadu divadel, galerií a jiných tvůrčích prostorů, neustále posouvá hranice scénografie. Jsem přesvědčena, že letošní PQ bude mít úspěch, a mám radost, že část jeho programu bude hostit i Národní galerie Praha. Osobně si toho vážím o to více, že Slezské muzeum v Katovicích, kde jsem měla tu čest v roce 2019 působit, bylo historicky do aktivit PQ výrazně zapojeno.”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Akty shromáždění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Georgia" w:cs="Georgia" w:eastAsia="Georgia" w:hAnsi="Georgia"/>
          <w:i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Výstava divadelního prostoru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zkoumá, jak mohou divadla a prostory performance fungovat coby místa komunitního a kulturního setkávání. Cílem výstavy je hledat souvislosti mezi performance a architekturou v širším pojetí. Kurátor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 Andrew Filmer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přibližuje různorodou povahu prezentovaných míst: </w:t>
      </w:r>
      <w:r w:rsidDel="00000000" w:rsidR="00000000" w:rsidRPr="00000000">
        <w:rPr>
          <w:rFonts w:ascii="Georgia" w:cs="Georgia" w:eastAsia="Georgia" w:hAnsi="Georgia"/>
          <w:i w:val="1"/>
          <w:color w:val="4d5156"/>
          <w:sz w:val="22"/>
          <w:szCs w:val="22"/>
          <w:highlight w:val="white"/>
          <w:rtl w:val="0"/>
        </w:rPr>
        <w:t xml:space="preserve">„</w:t>
      </w:r>
      <w:r w:rsidDel="00000000" w:rsidR="00000000" w:rsidRPr="00000000">
        <w:rPr>
          <w:rFonts w:ascii="Georgia" w:cs="Georgia" w:eastAsia="Georgia" w:hAnsi="Georgia"/>
          <w:i w:val="1"/>
          <w:sz w:val="22"/>
          <w:szCs w:val="22"/>
          <w:rtl w:val="0"/>
        </w:rPr>
        <w:t xml:space="preserve">Výstava divadelního prostoru nabízí bohatou a rozmanitou škálu současných divadelních prostorů, od nově postavených divadel a center scénických umění až po digitální platformy a nalezené prostory pro společenské a kulturní akce.”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Georgia" w:cs="Georgia" w:eastAsia="Georgia" w:hAnsi="Georgia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Návštěvníkům představí filmy, modely, interaktivní zážitky a digitální instalace zachycující rozličné povahy divadelních prostorů. Výstava </w:t>
      </w:r>
      <w:hyperlink r:id="rId10">
        <w:r w:rsidDel="00000000" w:rsidR="00000000" w:rsidRPr="00000000">
          <w:rPr>
            <w:rFonts w:ascii="Georgia" w:cs="Georgia" w:eastAsia="Georgia" w:hAnsi="Georgia"/>
            <w:b w:val="1"/>
            <w:i w:val="1"/>
            <w:color w:val="1155cc"/>
            <w:sz w:val="22"/>
            <w:szCs w:val="22"/>
            <w:u w:val="single"/>
            <w:rtl w:val="0"/>
          </w:rPr>
          <w:t xml:space="preserve">Akty opětovného shromáždění</w:t>
        </w:r>
      </w:hyperlink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pochází z Austrálie: 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2"/>
          <w:szCs w:val="22"/>
          <w:rtl w:val="0"/>
        </w:rPr>
        <w:t xml:space="preserve">Znovuvybudování divadla La Mama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vypráví příběh záchrany oblíbeného experimentálního divadla, které vyhořelo. Ačkoliv nová budova navazuje, ale zároveň ji znovu objevuje. Příkladem nalezeného prostoru pro představení je </w:t>
      </w:r>
      <w:hyperlink r:id="rId11">
        <w:r w:rsidDel="00000000" w:rsidR="00000000" w:rsidRPr="00000000">
          <w:rPr>
            <w:rFonts w:ascii="Georgia" w:cs="Georgia" w:eastAsia="Georgia" w:hAnsi="Georgia"/>
            <w:b w:val="1"/>
            <w:i w:val="1"/>
            <w:color w:val="1155cc"/>
            <w:sz w:val="22"/>
            <w:szCs w:val="22"/>
            <w:u w:val="single"/>
            <w:rtl w:val="0"/>
          </w:rPr>
          <w:t xml:space="preserve">Nástupiště 1-12</w:t>
        </w:r>
      </w:hyperlink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ve veřejném podchodu autobusového nádraží ve slovenských Topoľčanech - proměněná v multimediální prostor pro současnou kulturu. Intimnější prostorový zážitek nabízí dílo </w:t>
      </w:r>
      <w:hyperlink r:id="rId12">
        <w:r w:rsidDel="00000000" w:rsidR="00000000" w:rsidRPr="00000000">
          <w:rPr>
            <w:rFonts w:ascii="Georgia" w:cs="Georgia" w:eastAsia="Georgia" w:hAnsi="Georgia"/>
            <w:b w:val="1"/>
            <w:i w:val="1"/>
            <w:color w:val="1155cc"/>
            <w:sz w:val="22"/>
            <w:szCs w:val="22"/>
            <w:u w:val="single"/>
            <w:rtl w:val="0"/>
          </w:rPr>
          <w:t xml:space="preserve">tento prostor je pro tebe</w:t>
        </w:r>
      </w:hyperlink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, participativní XR instalace a konceptuální útočiště, které si pohrává s myšlenkou situační proměny místa pro performance.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Dění na poli scénografie v písemné podobě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Knihy zařazené do 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Ceny za nejlepší publikaci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doplní trojici výstav v Národní galerii. Kurátor Pavel Drábek oceňuje na knihách, přihlášených do letošní otevřené výzvy PQ, především šíři témat a publikačních přístupů. </w:t>
      </w:r>
      <w:r w:rsidDel="00000000" w:rsidR="00000000" w:rsidRPr="00000000">
        <w:rPr>
          <w:rFonts w:ascii="Georgia" w:cs="Georgia" w:eastAsia="Georgia" w:hAnsi="Georgia"/>
          <w:color w:val="4d5156"/>
          <w:sz w:val="21"/>
          <w:szCs w:val="21"/>
          <w:highlight w:val="white"/>
          <w:rtl w:val="0"/>
        </w:rPr>
        <w:t xml:space="preserve">„</w:t>
      </w:r>
      <w:r w:rsidDel="00000000" w:rsidR="00000000" w:rsidRPr="00000000">
        <w:rPr>
          <w:rFonts w:ascii="Georgia" w:cs="Georgia" w:eastAsia="Georgia" w:hAnsi="Georgia"/>
          <w:i w:val="1"/>
          <w:sz w:val="22"/>
          <w:szCs w:val="22"/>
          <w:rtl w:val="0"/>
        </w:rPr>
        <w:t xml:space="preserve">Rozsah je skutečně ohromující a poukazuje na neustálý vývoj v oblasti scénografie a performance designu. Prezentované knihy o scénografii i scénografech*kách mají různé zaměření: na divadlo, umění, byznys, architekturu nebo životní prostředí. Několik publikací využívá také nová média: jde o online vydání, e-knihy a audio sbírky, některé zase využívají rozšířenou realitu k lepší ilustraci umění.”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Slavnostní 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předávání ocenění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, včetně Ceny za nejlepší publikaci, se odehraje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 v úterý 13. června od 21 hodin v divadle Jatka78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Performance v Národní galerii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Výstavy v 5. patře doplní série performancí v Malé dvoraně a na Piazettě Národní galerie. Půjde o představení fyzického a vizuálního divadla, pohybové a choreografické performance </w:t>
      </w:r>
      <w:hyperlink r:id="rId13">
        <w:r w:rsidDel="00000000" w:rsidR="00000000" w:rsidRPr="00000000">
          <w:rPr>
            <w:rFonts w:ascii="Georgia" w:cs="Georgia" w:eastAsia="Georgia" w:hAnsi="Georgia"/>
            <w:b w:val="1"/>
            <w:i w:val="1"/>
            <w:color w:val="1155cc"/>
            <w:sz w:val="22"/>
            <w:szCs w:val="22"/>
            <w:u w:val="single"/>
            <w:rtl w:val="0"/>
          </w:rPr>
          <w:t xml:space="preserve">Jak se věci mají</w:t>
        </w:r>
      </w:hyperlink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nebo 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2"/>
          <w:szCs w:val="22"/>
          <w:rtl w:val="0"/>
        </w:rPr>
        <w:t xml:space="preserve">I’M HERE 1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. PQ zve také na představení pojednávající o moci, lidské nadřazenosti a kolonialismu v </w:t>
      </w:r>
      <w:hyperlink r:id="rId14">
        <w:r w:rsidDel="00000000" w:rsidR="00000000" w:rsidRPr="00000000">
          <w:rPr>
            <w:rFonts w:ascii="Georgia" w:cs="Georgia" w:eastAsia="Georgia" w:hAnsi="Georgia"/>
            <w:b w:val="1"/>
            <w:i w:val="1"/>
            <w:color w:val="1155cc"/>
            <w:sz w:val="22"/>
            <w:szCs w:val="22"/>
            <w:u w:val="single"/>
            <w:rtl w:val="0"/>
          </w:rPr>
          <w:t xml:space="preserve">Nuevo Zoologique Mexicano</w:t>
        </w:r>
      </w:hyperlink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a </w:t>
      </w:r>
      <w:hyperlink r:id="rId15">
        <w:r w:rsidDel="00000000" w:rsidR="00000000" w:rsidRPr="00000000">
          <w:rPr>
            <w:rFonts w:ascii="Georgia" w:cs="Georgia" w:eastAsia="Georgia" w:hAnsi="Georgia"/>
            <w:b w:val="1"/>
            <w:i w:val="1"/>
            <w:color w:val="1155cc"/>
            <w:sz w:val="22"/>
            <w:szCs w:val="22"/>
            <w:u w:val="single"/>
            <w:rtl w:val="0"/>
          </w:rPr>
          <w:t xml:space="preserve">Ombre des Amazonies</w:t>
        </w:r>
      </w:hyperlink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, a zároveň představí mnohovrstevné dílo </w:t>
      </w:r>
      <w:hyperlink r:id="rId16">
        <w:r w:rsidDel="00000000" w:rsidR="00000000" w:rsidRPr="00000000">
          <w:rPr>
            <w:rFonts w:ascii="Georgia" w:cs="Georgia" w:eastAsia="Georgia" w:hAnsi="Georgia"/>
            <w:b w:val="1"/>
            <w:i w:val="1"/>
            <w:color w:val="1155cc"/>
            <w:sz w:val="22"/>
            <w:szCs w:val="22"/>
            <w:u w:val="single"/>
            <w:rtl w:val="0"/>
          </w:rPr>
          <w:t xml:space="preserve">VRAK - Seznam vyhynulých druhů</w:t>
        </w:r>
      </w:hyperlink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Vstup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Na program PQ v Národní galerii si nyní můžete zakoupit </w:t>
      </w:r>
      <w:hyperlink r:id="rId17">
        <w:r w:rsidDel="00000000" w:rsidR="00000000" w:rsidRPr="00000000">
          <w:rPr>
            <w:rFonts w:ascii="Georgia" w:cs="Georgia" w:eastAsia="Georgia" w:hAnsi="Georgia"/>
            <w:color w:val="1155cc"/>
            <w:sz w:val="22"/>
            <w:szCs w:val="22"/>
            <w:u w:val="single"/>
            <w:rtl w:val="0"/>
          </w:rPr>
          <w:t xml:space="preserve">Vstupenku na výstavy</w:t>
        </w:r>
      </w:hyperlink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nebo </w:t>
      </w:r>
      <w:hyperlink r:id="rId18">
        <w:r w:rsidDel="00000000" w:rsidR="00000000" w:rsidRPr="00000000">
          <w:rPr>
            <w:rFonts w:ascii="Georgia" w:cs="Georgia" w:eastAsia="Georgia" w:hAnsi="Georgia"/>
            <w:color w:val="1155cc"/>
            <w:sz w:val="22"/>
            <w:szCs w:val="22"/>
            <w:u w:val="single"/>
            <w:rtl w:val="0"/>
          </w:rPr>
          <w:t xml:space="preserve">Festival Pass</w:t>
        </w:r>
      </w:hyperlink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. Vstupenka platí také na Výstavu zemí a regionů v Holešovické tržnici.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Festival Pass zahrnuje i vstup na PQ Talks v divadle Jatka78 a 50% slevu na představení PQ Studio Stage na DAMU.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Studentská výstava pod širým nebem na náměstí Holešovické tržnice a performance ve veřejném prostoru jsou pro návštěvníky zdarma.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bottom w:color="000000" w:space="1" w:sz="6" w:val="single"/>
        </w:pBdr>
        <w:tabs>
          <w:tab w:val="left" w:leader="none" w:pos="1768"/>
        </w:tabs>
        <w:spacing w:line="264" w:lineRule="auto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768"/>
        </w:tabs>
        <w:spacing w:line="264" w:lineRule="auto"/>
        <w:jc w:val="both"/>
        <w:rPr>
          <w:rFonts w:ascii="Georgia" w:cs="Georgia" w:eastAsia="Georgia" w:hAnsi="Georgi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64" w:lineRule="auto"/>
        <w:jc w:val="both"/>
        <w:rPr>
          <w:rFonts w:ascii="Georgia" w:cs="Georgia" w:eastAsia="Georgia" w:hAnsi="Georgia"/>
          <w:b w:val="1"/>
          <w:color w:val="000000"/>
          <w:sz w:val="18"/>
          <w:szCs w:val="18"/>
        </w:rPr>
      </w:pPr>
      <w:hyperlink r:id="rId19">
        <w:r w:rsidDel="00000000" w:rsidR="00000000" w:rsidRPr="00000000">
          <w:rPr>
            <w:rFonts w:ascii="Georgia" w:cs="Georgia" w:eastAsia="Georgia" w:hAnsi="Georgia"/>
            <w:b w:val="1"/>
            <w:color w:val="000000"/>
            <w:sz w:val="18"/>
            <w:szCs w:val="18"/>
            <w:u w:val="single"/>
            <w:rtl w:val="0"/>
          </w:rPr>
          <w:t xml:space="preserve">Pražské Quadriennale scénografie a divadelního prostoru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64" w:lineRule="auto"/>
        <w:jc w:val="both"/>
        <w:rPr>
          <w:rFonts w:ascii="Georgia" w:cs="Georgia" w:eastAsia="Georgia" w:hAnsi="Georgia"/>
          <w:color w:val="000000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color w:val="000000"/>
          <w:sz w:val="18"/>
          <w:szCs w:val="18"/>
          <w:rtl w:val="0"/>
        </w:rPr>
        <w:t xml:space="preserve">od roku 1967 každé čtyři roky zkoumá umělecké oblasti scénografie, performance designu a prostoru se všemi jejich aspekty – od scénického umění, kostýmu, světelného a zvukového designu a architektury prostoru performance až po site-adaptive performance, aplikovanou scénografii, rozšířenou a virtuální realitu, technologie jako Motion Capture a laser nebo kostým jako performance, a to v rámci výstav, instalací, architektonických konceptů, workshopů, performancí a dalších živých akcí. Jádrem myšlenky festivalu je představit současný performance design jako nezávislou uměleckou formu, která působí na lidskou představivost prostřednictvím všech smyslů – zraku, čichu, sluchu, hmatu a chuti. PQ 2023 bude hostit umělce z přibližně stovky zemí ve více než 300 bodech programu, což z něj činí nejvýznamnější akci svého druhu na světě.</w:t>
      </w:r>
    </w:p>
    <w:p w:rsidR="00000000" w:rsidDel="00000000" w:rsidP="00000000" w:rsidRDefault="00000000" w:rsidRPr="00000000" w14:paraId="00000023">
      <w:pPr>
        <w:spacing w:line="264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64" w:lineRule="auto"/>
        <w:jc w:val="both"/>
        <w:rPr>
          <w:rFonts w:ascii="Georgia" w:cs="Georgia" w:eastAsia="Georgia" w:hAnsi="Georgia"/>
          <w:i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i w:val="1"/>
          <w:sz w:val="18"/>
          <w:szCs w:val="18"/>
          <w:rtl w:val="0"/>
        </w:rPr>
        <w:t xml:space="preserve">Opustili jsme dobu, kdy scénografie viděla scénu, kostým, osvětlení a zvuk jako oddělené výtvarné profese. Rozmanitost současné scénografie je natolik rozsáhlá, že téměř není možné ji jednoduše popsat, kritizovat nebo analyzovat. Modely, scénografické návrhy a fotografie jsou stále vynikajícím zdrojem přibližujícím myšlení a představivost umělců a zároveň mapují kreativní proces scénografie. O prostředí, kontextu, emocích a celkové atmosféře představení nám ale říkají jen velmi málo. Jediným způsobem, jak ukázat scénografii v její pravé podobě včetně diváků, je prožít ji naživo, prezentovat v živé akci, performanci nebo kurátorsky vytvořeném prostředí.</w:t>
      </w:r>
    </w:p>
    <w:p w:rsidR="00000000" w:rsidDel="00000000" w:rsidP="00000000" w:rsidRDefault="00000000" w:rsidRPr="00000000" w14:paraId="00000025">
      <w:pPr>
        <w:spacing w:line="264" w:lineRule="auto"/>
        <w:jc w:val="both"/>
        <w:rPr>
          <w:rFonts w:ascii="Georgia" w:cs="Georgia" w:eastAsia="Georgia" w:hAnsi="Georgia"/>
          <w:i w:val="1"/>
          <w:color w:val="000000"/>
          <w:sz w:val="18"/>
          <w:szCs w:val="18"/>
        </w:rPr>
      </w:pPr>
      <w:hyperlink r:id="rId20">
        <w:r w:rsidDel="00000000" w:rsidR="00000000" w:rsidRPr="00000000">
          <w:rPr>
            <w:rFonts w:ascii="Georgia" w:cs="Georgia" w:eastAsia="Georgia" w:hAnsi="Georgia"/>
            <w:i w:val="1"/>
            <w:color w:val="000000"/>
            <w:sz w:val="18"/>
            <w:szCs w:val="18"/>
            <w:u w:val="single"/>
            <w:rtl w:val="0"/>
          </w:rPr>
          <w:t xml:space="preserve">Současná scénografie je asi jedním z nejzajímavějších uměleckých oborů</w:t>
        </w:r>
      </w:hyperlink>
      <w:r w:rsidDel="00000000" w:rsidR="00000000" w:rsidRPr="00000000">
        <w:rPr>
          <w:rFonts w:ascii="Georgia" w:cs="Georgia" w:eastAsia="Georgia" w:hAnsi="Georgia"/>
          <w:i w:val="1"/>
          <w:color w:val="000000"/>
          <w:sz w:val="18"/>
          <w:szCs w:val="18"/>
          <w:rtl w:val="0"/>
        </w:rPr>
        <w:t xml:space="preserve">, nabízející hluboké a nezapomenutelné zážitky divákům, aktivním účastníkům i široké veřejnosti.</w:t>
      </w:r>
    </w:p>
    <w:p w:rsidR="00000000" w:rsidDel="00000000" w:rsidP="00000000" w:rsidRDefault="00000000" w:rsidRPr="00000000" w14:paraId="00000026">
      <w:pPr>
        <w:spacing w:line="264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64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V roce 2015 Pražské Quadriennale získalo cenu EFFE a bylo jmenováno jedním z nejinovativnějších festivalů v Evropě.</w:t>
      </w:r>
    </w:p>
    <w:p w:rsidR="00000000" w:rsidDel="00000000" w:rsidP="00000000" w:rsidRDefault="00000000" w:rsidRPr="00000000" w14:paraId="00000028">
      <w:pPr>
        <w:spacing w:line="264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64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64" w:lineRule="auto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Pražské Quadriennale pořádá Ministerstvo kultury ČR</w:t>
        <w:br w:type="textWrapping"/>
        <w:t xml:space="preserve">a organizuje Institut umění – Divadelní ústav.</w:t>
      </w:r>
    </w:p>
    <w:p w:rsidR="00000000" w:rsidDel="00000000" w:rsidP="00000000" w:rsidRDefault="00000000" w:rsidRPr="00000000" w14:paraId="0000002B">
      <w:pPr>
        <w:spacing w:line="264" w:lineRule="auto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64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Pod záštitou: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Petra Pavla, prezidenta České republiky, Bohuslava Svobody, primátora hl. m. Prahy, Evropské festivalové asociace, UNESCO – Diversity of Cultural Expressions</w:t>
      </w:r>
    </w:p>
    <w:p w:rsidR="00000000" w:rsidDel="00000000" w:rsidP="00000000" w:rsidRDefault="00000000" w:rsidRPr="00000000" w14:paraId="0000002D">
      <w:pPr>
        <w:spacing w:line="264" w:lineRule="auto"/>
        <w:jc w:val="both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64" w:lineRule="auto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S finanční podporou: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Národní plán obnovy – NextGenerationEU, Hlavní město Praha</w:t>
      </w:r>
    </w:p>
    <w:p w:rsidR="00000000" w:rsidDel="00000000" w:rsidP="00000000" w:rsidRDefault="00000000" w:rsidRPr="00000000" w14:paraId="0000002F">
      <w:pPr>
        <w:spacing w:line="264" w:lineRule="auto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64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Generální partner: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Volkswagen – Užitkové vozy</w:t>
      </w:r>
    </w:p>
    <w:p w:rsidR="00000000" w:rsidDel="00000000" w:rsidP="00000000" w:rsidRDefault="00000000" w:rsidRPr="00000000" w14:paraId="00000031">
      <w:pPr>
        <w:spacing w:line="264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Generální mediální partner: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Česká televize</w:t>
      </w:r>
    </w:p>
    <w:p w:rsidR="00000000" w:rsidDel="00000000" w:rsidP="00000000" w:rsidRDefault="00000000" w:rsidRPr="00000000" w14:paraId="00000032">
      <w:pPr>
        <w:spacing w:line="264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64" w:lineRule="auto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Technologický partner: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Alza.cz</w:t>
      </w:r>
    </w:p>
    <w:p w:rsidR="00000000" w:rsidDel="00000000" w:rsidP="00000000" w:rsidRDefault="00000000" w:rsidRPr="00000000" w14:paraId="00000034">
      <w:pPr>
        <w:spacing w:line="264" w:lineRule="auto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Hlavní mediální partner: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Český rozhlas</w:t>
      </w:r>
    </w:p>
    <w:p w:rsidR="00000000" w:rsidDel="00000000" w:rsidP="00000000" w:rsidRDefault="00000000" w:rsidRPr="00000000" w14:paraId="00000035">
      <w:pPr>
        <w:spacing w:line="264" w:lineRule="auto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Hlavní partner: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Mama Shelter Prague</w:t>
      </w:r>
    </w:p>
    <w:p w:rsidR="00000000" w:rsidDel="00000000" w:rsidP="00000000" w:rsidRDefault="00000000" w:rsidRPr="00000000" w14:paraId="00000036">
      <w:pPr>
        <w:spacing w:line="264" w:lineRule="auto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64" w:lineRule="auto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Partneři: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Vinohradský pivovar, PageFive, Studio Bauhaus, EKO-KOM</w:t>
      </w:r>
    </w:p>
    <w:p w:rsidR="00000000" w:rsidDel="00000000" w:rsidP="00000000" w:rsidRDefault="00000000" w:rsidRPr="00000000" w14:paraId="00000038">
      <w:pPr>
        <w:spacing w:line="264" w:lineRule="auto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64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Institucionální partneři: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Národní galerie Praha, Divadelní fakulta Akademie múzických umění v Praze, Goethe-Institut, Česká centra, Městská část Praha 7,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Ministerstvo zahraničních věcí České republiky, Česko-německý fond budoucnosti</w:t>
      </w:r>
    </w:p>
    <w:p w:rsidR="00000000" w:rsidDel="00000000" w:rsidP="00000000" w:rsidRDefault="00000000" w:rsidRPr="00000000" w14:paraId="0000003A">
      <w:pPr>
        <w:spacing w:line="264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64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Mediální partneři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: A2, A2larm, Artikl, Czechdesign, Czech Crunch, Deník N, Radio 1, FullMoon Magazine, Bio Oko, Artmap, Divadelní noviny, Svět a divadlo, divadlo.cz, Taneční zóna, Proti šedi, Newstream, culturenet.cz, ArtsCzech, Knowledge Exchange Platform, Theater der Zeit, Dezeen</w:t>
      </w:r>
    </w:p>
    <w:p w:rsidR="00000000" w:rsidDel="00000000" w:rsidP="00000000" w:rsidRDefault="00000000" w:rsidRPr="00000000" w14:paraId="0000003C">
      <w:pPr>
        <w:spacing w:line="264" w:lineRule="auto"/>
        <w:jc w:val="both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64" w:lineRule="auto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Ve spolupráci s: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Holešovická tržnice, 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Art&amp;Digital Lab - H40, Máš umělecké střevo?, Tanec Praha, Výstaviště Praha, Jatka78, PerformCzech, Program PQ+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platformy PerformCzech, Jednota, ROBE, Wikimedia Česká republika, CzechTourism, Městská část Praha 2, Národní hřebčín Kladruby nad Labem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64" w:lineRule="auto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64" w:lineRule="auto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PQ je součástí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projektu Active CITY(zens) podpořeného z programu Kreativní Evropa. IDU je součástí projektu DECONFINIG</w:t>
      </w:r>
    </w:p>
    <w:p w:rsidR="00000000" w:rsidDel="00000000" w:rsidP="00000000" w:rsidRDefault="00000000" w:rsidRPr="00000000" w14:paraId="00000040">
      <w:pPr>
        <w:pBdr>
          <w:bottom w:color="000000" w:space="1" w:sz="6" w:val="single"/>
        </w:pBdr>
        <w:spacing w:line="264" w:lineRule="auto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64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64" w:lineRule="auto"/>
        <w:jc w:val="both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Kontakty pro média:</w:t>
      </w:r>
    </w:p>
    <w:p w:rsidR="00000000" w:rsidDel="00000000" w:rsidP="00000000" w:rsidRDefault="00000000" w:rsidRPr="00000000" w14:paraId="00000043">
      <w:pPr>
        <w:tabs>
          <w:tab w:val="left" w:leader="none" w:pos="4962"/>
          <w:tab w:val="left" w:leader="none" w:pos="7100"/>
        </w:tabs>
        <w:spacing w:line="264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Michaela Sikorová</w:t>
        <w:tab/>
        <w:t xml:space="preserve">Adam Dudek</w:t>
      </w:r>
    </w:p>
    <w:p w:rsidR="00000000" w:rsidDel="00000000" w:rsidP="00000000" w:rsidRDefault="00000000" w:rsidRPr="00000000" w14:paraId="00000044">
      <w:pPr>
        <w:tabs>
          <w:tab w:val="left" w:leader="none" w:pos="4962"/>
        </w:tabs>
        <w:spacing w:line="264" w:lineRule="auto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PR Manager</w:t>
        <w:tab/>
        <w:t xml:space="preserve">Head of Communications</w:t>
      </w:r>
    </w:p>
    <w:p w:rsidR="00000000" w:rsidDel="00000000" w:rsidP="00000000" w:rsidRDefault="00000000" w:rsidRPr="00000000" w14:paraId="00000045">
      <w:pPr>
        <w:tabs>
          <w:tab w:val="left" w:leader="none" w:pos="2010"/>
          <w:tab w:val="left" w:leader="none" w:pos="4962"/>
        </w:tabs>
        <w:spacing w:line="264" w:lineRule="auto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hyperlink r:id="rId21">
        <w:r w:rsidDel="00000000" w:rsidR="00000000" w:rsidRPr="00000000">
          <w:rPr>
            <w:rFonts w:ascii="Georgia" w:cs="Georgia" w:eastAsia="Georgia" w:hAnsi="Georgia"/>
            <w:color w:val="000000"/>
            <w:sz w:val="20"/>
            <w:szCs w:val="20"/>
            <w:u w:val="single"/>
            <w:rtl w:val="0"/>
          </w:rPr>
          <w:t xml:space="preserve">michaela.sikorova@pq.cz</w:t>
        </w:r>
      </w:hyperlink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u w:val="single"/>
          <w:rtl w:val="0"/>
        </w:rPr>
        <w:t xml:space="preserve">; 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+420 776 712 858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hyperlink r:id="rId22">
        <w:r w:rsidDel="00000000" w:rsidR="00000000" w:rsidRPr="00000000">
          <w:rPr>
            <w:rFonts w:ascii="Georgia" w:cs="Georgia" w:eastAsia="Georgia" w:hAnsi="Georgia"/>
            <w:color w:val="000000"/>
            <w:sz w:val="20"/>
            <w:szCs w:val="20"/>
            <w:u w:val="single"/>
            <w:rtl w:val="0"/>
          </w:rPr>
          <w:t xml:space="preserve">adam.dudek@pq.cz</w:t>
        </w:r>
      </w:hyperlink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; +420 776 199 087</w:t>
      </w:r>
    </w:p>
    <w:p w:rsidR="00000000" w:rsidDel="00000000" w:rsidP="00000000" w:rsidRDefault="00000000" w:rsidRPr="00000000" w14:paraId="00000046">
      <w:pPr>
        <w:tabs>
          <w:tab w:val="left" w:leader="none" w:pos="2010"/>
          <w:tab w:val="left" w:leader="none" w:pos="4962"/>
        </w:tabs>
        <w:spacing w:line="264" w:lineRule="auto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2010"/>
          <w:tab w:val="left" w:leader="none" w:pos="4962"/>
        </w:tabs>
        <w:spacing w:line="264" w:lineRule="auto"/>
        <w:jc w:val="both"/>
        <w:rPr>
          <w:rFonts w:ascii="Georgia" w:cs="Georgia" w:eastAsia="Georgia" w:hAnsi="Georgia"/>
          <w:b w:val="1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Sledujte PQ na:</w:t>
      </w:r>
    </w:p>
    <w:p w:rsidR="00000000" w:rsidDel="00000000" w:rsidP="00000000" w:rsidRDefault="00000000" w:rsidRPr="00000000" w14:paraId="00000048">
      <w:pPr>
        <w:tabs>
          <w:tab w:val="left" w:leader="none" w:pos="2010"/>
          <w:tab w:val="left" w:leader="none" w:pos="4962"/>
        </w:tabs>
        <w:spacing w:line="264" w:lineRule="auto"/>
        <w:jc w:val="both"/>
        <w:rPr>
          <w:rFonts w:ascii="Georgia" w:cs="Georgia" w:eastAsia="Georgia" w:hAnsi="Georgia"/>
        </w:rPr>
      </w:pPr>
      <w:hyperlink r:id="rId23">
        <w:r w:rsidDel="00000000" w:rsidR="00000000" w:rsidRPr="00000000">
          <w:rPr>
            <w:rFonts w:ascii="Georgia" w:cs="Georgia" w:eastAsia="Georgia" w:hAnsi="Georgia"/>
            <w:color w:val="000000"/>
            <w:sz w:val="20"/>
            <w:szCs w:val="20"/>
            <w:u w:val="single"/>
            <w:rtl w:val="0"/>
          </w:rPr>
          <w:t xml:space="preserve">PQ.cz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4962"/>
        </w:tabs>
        <w:spacing w:line="264" w:lineRule="auto"/>
        <w:jc w:val="both"/>
        <w:rPr>
          <w:rFonts w:ascii="Georgia" w:cs="Georgia" w:eastAsia="Georgia" w:hAnsi="Georgia"/>
          <w:sz w:val="20"/>
          <w:szCs w:val="20"/>
        </w:rPr>
      </w:pPr>
      <w:hyperlink r:id="rId24">
        <w:r w:rsidDel="00000000" w:rsidR="00000000" w:rsidRPr="00000000">
          <w:rPr>
            <w:rFonts w:ascii="Georgia" w:cs="Georgia" w:eastAsia="Georgia" w:hAnsi="Georgia"/>
            <w:color w:val="000000"/>
            <w:sz w:val="20"/>
            <w:szCs w:val="20"/>
            <w:u w:val="single"/>
            <w:rtl w:val="0"/>
          </w:rPr>
          <w:t xml:space="preserve">Instagram.com/praguequadrennial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4962"/>
        </w:tabs>
        <w:spacing w:line="264" w:lineRule="auto"/>
        <w:jc w:val="both"/>
        <w:rPr>
          <w:rFonts w:ascii="Georgia" w:cs="Georgia" w:eastAsia="Georgia" w:hAnsi="Georgia"/>
          <w:sz w:val="20"/>
          <w:szCs w:val="20"/>
        </w:rPr>
      </w:pPr>
      <w:hyperlink r:id="rId25">
        <w:r w:rsidDel="00000000" w:rsidR="00000000" w:rsidRPr="00000000">
          <w:rPr>
            <w:rFonts w:ascii="Georgia" w:cs="Georgia" w:eastAsia="Georgia" w:hAnsi="Georgia"/>
            <w:color w:val="000000"/>
            <w:sz w:val="20"/>
            <w:szCs w:val="20"/>
            <w:u w:val="single"/>
            <w:rtl w:val="0"/>
          </w:rPr>
          <w:t xml:space="preserve">Facebook.com/pquadrennial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4962"/>
        </w:tabs>
        <w:spacing w:line="264" w:lineRule="auto"/>
        <w:jc w:val="both"/>
        <w:rPr>
          <w:rFonts w:ascii="Georgia" w:cs="Georgia" w:eastAsia="Georgia" w:hAnsi="Georgia"/>
          <w:sz w:val="20"/>
          <w:szCs w:val="20"/>
        </w:rPr>
      </w:pPr>
      <w:hyperlink r:id="rId26">
        <w:r w:rsidDel="00000000" w:rsidR="00000000" w:rsidRPr="00000000">
          <w:rPr>
            <w:rFonts w:ascii="Georgia" w:cs="Georgia" w:eastAsia="Georgia" w:hAnsi="Georgia"/>
            <w:color w:val="000000"/>
            <w:sz w:val="20"/>
            <w:szCs w:val="20"/>
            <w:u w:val="single"/>
            <w:rtl w:val="0"/>
          </w:rPr>
          <w:t xml:space="preserve">Youtube.com/@PragueQuadrennialPQ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4962"/>
        </w:tabs>
        <w:spacing w:line="264" w:lineRule="auto"/>
        <w:jc w:val="both"/>
        <w:rPr>
          <w:rFonts w:ascii="Georgia" w:cs="Georgia" w:eastAsia="Georgia" w:hAnsi="Georgia"/>
          <w:sz w:val="20"/>
          <w:szCs w:val="20"/>
        </w:rPr>
      </w:pPr>
      <w:hyperlink r:id="rId27">
        <w:r w:rsidDel="00000000" w:rsidR="00000000" w:rsidRPr="00000000">
          <w:rPr>
            <w:rFonts w:ascii="Georgia" w:cs="Georgia" w:eastAsia="Georgia" w:hAnsi="Georgia"/>
            <w:color w:val="000000"/>
            <w:sz w:val="20"/>
            <w:szCs w:val="20"/>
            <w:u w:val="single"/>
            <w:rtl w:val="0"/>
          </w:rPr>
          <w:t xml:space="preserve">Flickr.com/praguequadrennial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4962"/>
        </w:tabs>
        <w:spacing w:line="264" w:lineRule="auto"/>
        <w:jc w:val="both"/>
        <w:rPr>
          <w:rFonts w:ascii="Georgia" w:cs="Georgia" w:eastAsia="Georgia" w:hAnsi="Georgia"/>
          <w:sz w:val="20"/>
          <w:szCs w:val="20"/>
        </w:rPr>
      </w:pPr>
      <w:hyperlink r:id="rId28">
        <w:r w:rsidDel="00000000" w:rsidR="00000000" w:rsidRPr="00000000">
          <w:rPr>
            <w:rFonts w:ascii="Georgia" w:cs="Georgia" w:eastAsia="Georgia" w:hAnsi="Georgia"/>
            <w:color w:val="000000"/>
            <w:sz w:val="20"/>
            <w:szCs w:val="20"/>
            <w:u w:val="single"/>
            <w:rtl w:val="0"/>
          </w:rPr>
          <w:t xml:space="preserve">Soundcloud.com/prague-quadrennial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4962"/>
        </w:tabs>
        <w:spacing w:line="264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4962"/>
        </w:tabs>
        <w:spacing w:line="264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4962"/>
        </w:tabs>
        <w:spacing w:line="264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29" w:type="default"/>
      <w:headerReference r:id="rId30" w:type="first"/>
      <w:footerReference r:id="rId31" w:type="default"/>
      <w:footerReference r:id="rId32" w:type="first"/>
      <w:pgSz w:h="16838" w:w="11906" w:orient="portrait"/>
      <w:pgMar w:bottom="1440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731510" cy="1083945"/>
          <wp:effectExtent b="0" l="0" r="0" t="0"/>
          <wp:docPr id="1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510" cy="10839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731510" cy="671830"/>
          <wp:effectExtent b="0" l="0" r="0" t="0"/>
          <wp:docPr id="14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510" cy="6718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731510" cy="1471930"/>
          <wp:effectExtent b="0" l="0" r="0" t="0"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510" cy="14719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ind w:left="4513" w:hanging="4513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731510" cy="817245"/>
          <wp:effectExtent b="0" l="0" r="0" t="0"/>
          <wp:docPr id="1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510" cy="8172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E3282C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Zhlav">
    <w:name w:val="header"/>
    <w:basedOn w:val="Normln"/>
    <w:link w:val="ZhlavChar"/>
    <w:uiPriority w:val="99"/>
    <w:unhideWhenUsed w:val="1"/>
    <w:rsid w:val="00BA7BAE"/>
    <w:pPr>
      <w:tabs>
        <w:tab w:val="center" w:pos="4513"/>
        <w:tab w:val="right" w:pos="9026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BA7BAE"/>
  </w:style>
  <w:style w:type="paragraph" w:styleId="Zpat">
    <w:name w:val="footer"/>
    <w:basedOn w:val="Normln"/>
    <w:link w:val="ZpatChar"/>
    <w:uiPriority w:val="99"/>
    <w:unhideWhenUsed w:val="1"/>
    <w:rsid w:val="00BA7BAE"/>
    <w:pPr>
      <w:tabs>
        <w:tab w:val="center" w:pos="4513"/>
        <w:tab w:val="right" w:pos="9026"/>
      </w:tabs>
    </w:pPr>
  </w:style>
  <w:style w:type="character" w:styleId="ZpatChar" w:customStyle="1">
    <w:name w:val="Zápatí Char"/>
    <w:basedOn w:val="Standardnpsmoodstavce"/>
    <w:link w:val="Zpat"/>
    <w:uiPriority w:val="99"/>
    <w:rsid w:val="00BA7BAE"/>
  </w:style>
  <w:style w:type="character" w:styleId="Hypertextovodkaz">
    <w:name w:val="Hyperlink"/>
    <w:basedOn w:val="Standardnpsmoodstavce"/>
    <w:uiPriority w:val="99"/>
    <w:unhideWhenUsed w:val="1"/>
    <w:rsid w:val="00E3282C"/>
    <w:rPr>
      <w:color w:val="0563c1" w:themeColor="hyperlink"/>
      <w:u w:val="single"/>
    </w:rPr>
  </w:style>
  <w:style w:type="character" w:styleId="Nevyeenzmnka1" w:customStyle="1">
    <w:name w:val="Nevyřešená zmínka1"/>
    <w:basedOn w:val="Standardnpsmoodstavce"/>
    <w:uiPriority w:val="99"/>
    <w:semiHidden w:val="1"/>
    <w:unhideWhenUsed w:val="1"/>
    <w:rsid w:val="00E3282C"/>
    <w:rPr>
      <w:color w:val="605e5c"/>
      <w:shd w:color="auto" w:fill="e1dfdd" w:val="clear"/>
    </w:rPr>
  </w:style>
  <w:style w:type="character" w:styleId="Sledovanodkaz">
    <w:name w:val="FollowedHyperlink"/>
    <w:basedOn w:val="Standardnpsmoodstavce"/>
    <w:uiPriority w:val="99"/>
    <w:semiHidden w:val="1"/>
    <w:unhideWhenUsed w:val="1"/>
    <w:rsid w:val="007D1E5E"/>
    <w:rPr>
      <w:color w:val="954f72" w:themeColor="followedHyperlink"/>
      <w:u w:val="single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Revize">
    <w:name w:val="Revision"/>
    <w:hidden w:val="1"/>
    <w:uiPriority w:val="99"/>
    <w:semiHidden w:val="1"/>
    <w:rsid w:val="009251E3"/>
  </w:style>
  <w:style w:type="character" w:styleId="Odkaznakoment">
    <w:name w:val="annotation reference"/>
    <w:basedOn w:val="Standardnpsmoodstavce"/>
    <w:uiPriority w:val="99"/>
    <w:semiHidden w:val="1"/>
    <w:unhideWhenUsed w:val="1"/>
    <w:rsid w:val="009251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9251E3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9251E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9251E3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9251E3"/>
    <w:rPr>
      <w:b w:val="1"/>
      <w:bCs w:val="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3C43D7"/>
    <w:rPr>
      <w:rFonts w:ascii="Times New Roman" w:cs="Times New Roman" w:hAnsi="Times New Roman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3C43D7"/>
    <w:rPr>
      <w:rFonts w:ascii="Times New Roman" w:cs="Times New Roman" w:hAnsi="Times New Roman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pq.cz/cz/o-pq/" TargetMode="External"/><Relationship Id="rId22" Type="http://schemas.openxmlformats.org/officeDocument/2006/relationships/hyperlink" Target="mailto:adam.dudek@pq.cz" TargetMode="External"/><Relationship Id="rId21" Type="http://schemas.openxmlformats.org/officeDocument/2006/relationships/hyperlink" Target="mailto:michaela.sikorova@pq.cz" TargetMode="External"/><Relationship Id="rId24" Type="http://schemas.openxmlformats.org/officeDocument/2006/relationships/hyperlink" Target="http://instagram.com/praguequadrennial" TargetMode="External"/><Relationship Id="rId23" Type="http://schemas.openxmlformats.org/officeDocument/2006/relationships/hyperlink" Target="https://pq.cz/cz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q.cz/cz/vsechny-programove-sekce/fragmenty-ii/rekonstrukce-vzpominek-auguste-kuneviciute/" TargetMode="External"/><Relationship Id="rId26" Type="http://schemas.openxmlformats.org/officeDocument/2006/relationships/hyperlink" Target="http://youtube.com/@PragueQuadrennialPQ" TargetMode="External"/><Relationship Id="rId25" Type="http://schemas.openxmlformats.org/officeDocument/2006/relationships/hyperlink" Target="http://facebook.com/pquadrennial" TargetMode="External"/><Relationship Id="rId28" Type="http://schemas.openxmlformats.org/officeDocument/2006/relationships/hyperlink" Target="http://soundcloud.com/prague-quadrennial" TargetMode="External"/><Relationship Id="rId27" Type="http://schemas.openxmlformats.org/officeDocument/2006/relationships/hyperlink" Target="http://flickr.com/praguequadrennia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eader" Target="header2.xml"/><Relationship Id="rId7" Type="http://schemas.openxmlformats.org/officeDocument/2006/relationships/hyperlink" Target="https://pq.cz/cz/vsechny-programove-sekce/fragmenty-ii/stupnice-svetla-dominique-drillot/" TargetMode="External"/><Relationship Id="rId8" Type="http://schemas.openxmlformats.org/officeDocument/2006/relationships/hyperlink" Target="https://pq.cz/cz/vsechny-programove-sekce/fragmenty-ii/el-gato-gigante-giganticka-kocka-catalina-aguilar-gomez/" TargetMode="External"/><Relationship Id="rId31" Type="http://schemas.openxmlformats.org/officeDocument/2006/relationships/footer" Target="footer2.xml"/><Relationship Id="rId30" Type="http://schemas.openxmlformats.org/officeDocument/2006/relationships/header" Target="header1.xml"/><Relationship Id="rId11" Type="http://schemas.openxmlformats.org/officeDocument/2006/relationships/hyperlink" Target="https://pq.cz/cz/vsechny-programove-sekce/vystava-divadelniho-prostoru/nastupiste-1-12-platform-1-12/" TargetMode="External"/><Relationship Id="rId10" Type="http://schemas.openxmlformats.org/officeDocument/2006/relationships/hyperlink" Target="https://pq.cz/cz/vsechny-programove-sekce/vystava-divadelniho-prostoru/akty-opetovneho-shromazdeni-znovuvybudovani-divadla-la-mama/" TargetMode="External"/><Relationship Id="rId32" Type="http://schemas.openxmlformats.org/officeDocument/2006/relationships/footer" Target="footer1.xml"/><Relationship Id="rId13" Type="http://schemas.openxmlformats.org/officeDocument/2006/relationships/hyperlink" Target="https://pq.cz/cz/vsechny-programove-sekce/pq-performance/jak-se-veci-maji-felix-baumann-sean-henderson/" TargetMode="External"/><Relationship Id="rId12" Type="http://schemas.openxmlformats.org/officeDocument/2006/relationships/hyperlink" Target="https://pq.cz/cz/vsechny-programove-sekce/vystava-divadelniho-prostoru/tento-prostor-je-pro-tebe-cet-espace-est-pour-toi/" TargetMode="External"/><Relationship Id="rId15" Type="http://schemas.openxmlformats.org/officeDocument/2006/relationships/hyperlink" Target="https://pq.cz/cz/vsechny-programove-sekce/pq-performance/ombre-des-amazonies-kay-zevallos-villegas/" TargetMode="External"/><Relationship Id="rId14" Type="http://schemas.openxmlformats.org/officeDocument/2006/relationships/hyperlink" Target="https://pq.cz/cz/vsechny-programove-sekce/pq-performance/nuevo-zoologique-mexicano-rosa-landabur/" TargetMode="External"/><Relationship Id="rId17" Type="http://schemas.openxmlformats.org/officeDocument/2006/relationships/hyperlink" Target="https://goout.net/cs/listky/pq-2023-vstupenka-na-vystavy/jywq/" TargetMode="External"/><Relationship Id="rId16" Type="http://schemas.openxmlformats.org/officeDocument/2006/relationships/hyperlink" Target="https://pq.cz/cz/vsechny-programove-sekce/pq-performance/vrak-seznam-vyhynulych-druhu-pietro-marullo/" TargetMode="External"/><Relationship Id="rId19" Type="http://schemas.openxmlformats.org/officeDocument/2006/relationships/hyperlink" Target="https://pq.cz/cz/" TargetMode="External"/><Relationship Id="rId18" Type="http://schemas.openxmlformats.org/officeDocument/2006/relationships/hyperlink" Target="https://pq.cz/cz/festival-pass-a-listky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4VDFxP0dov17Dn2zc8Df02QIhA==">CgMxLjA4AHIhMUVXMnFpWnp6Y2lVU3BSaDZncC05eG5VNmpZR0dZNExa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2023-05-09T10:19:00Z</dcterms:created>
  <dc:creator>Microsoft Office User</dc:creator>
</cp:coreProperties>
</file>