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21" w:rsidRPr="00ED7648" w:rsidRDefault="00053D21" w:rsidP="00053D21">
      <w:pPr>
        <w:widowControl/>
        <w:suppressAutoHyphens/>
        <w:spacing w:after="0"/>
        <w:rPr>
          <w:rFonts w:ascii="Helvetica Inserat LT Std" w:hAnsi="Helvetica Inserat LT Std" w:cs="Helvetica Inserat LT Std"/>
          <w:caps/>
          <w:outline/>
          <w:sz w:val="44"/>
          <w:szCs w:val="44"/>
          <w14:textOutline w14:w="9525" w14:cap="flat" w14:cmpd="sng" w14:algn="ctr">
            <w14:solidFill>
              <w14:srgbClr w14:val="000000"/>
            </w14:solidFill>
            <w14:prstDash w14:val="solid"/>
            <w14:round/>
          </w14:textOutline>
          <w14:textFill>
            <w14:noFill/>
          </w14:textFill>
        </w:rPr>
      </w:pPr>
      <w:r w:rsidRPr="00ED7648">
        <w:rPr>
          <w:rFonts w:ascii="Helvetica Inserat LT Std" w:hAnsi="Helvetica Inserat LT Std" w:cs="Helvetica Inserat LT Std"/>
          <w:caps/>
          <w:outline/>
          <w:sz w:val="44"/>
          <w:szCs w:val="44"/>
          <w14:textOutline w14:w="9525" w14:cap="flat" w14:cmpd="sng" w14:algn="ctr">
            <w14:solidFill>
              <w14:srgbClr w14:val="000000"/>
            </w14:solidFill>
            <w14:prstDash w14:val="solid"/>
            <w14:round/>
          </w14:textOutline>
          <w14:textFill>
            <w14:noFill/>
          </w14:textFill>
        </w:rPr>
        <w:t xml:space="preserve">INTERAKTIVNÍ on-line mapa </w:t>
      </w:r>
      <w:r w:rsidRPr="00ED7648">
        <w:rPr>
          <w:rFonts w:ascii="Helvetica Inserat LT Std" w:hAnsi="Helvetica Inserat LT Std" w:cs="Helvetica Inserat LT Std"/>
          <w:caps/>
          <w:outline/>
          <w:sz w:val="44"/>
          <w:szCs w:val="44"/>
          <w14:textOutline w14:w="9525" w14:cap="flat" w14:cmpd="sng" w14:algn="ctr">
            <w14:solidFill>
              <w14:srgbClr w14:val="000000"/>
            </w14:solidFill>
            <w14:prstDash w14:val="solid"/>
            <w14:round/>
          </w14:textOutline>
          <w14:textFill>
            <w14:noFill/>
          </w14:textFill>
        </w:rPr>
        <w:br/>
        <w:t xml:space="preserve">kulturních a kreativních </w:t>
      </w:r>
      <w:r w:rsidRPr="00ED7648">
        <w:rPr>
          <w:rFonts w:ascii="Helvetica Inserat LT Std" w:hAnsi="Helvetica Inserat LT Std" w:cs="Helvetica Inserat LT Std"/>
          <w:caps/>
          <w:outline/>
          <w:sz w:val="44"/>
          <w:szCs w:val="44"/>
          <w14:textOutline w14:w="9525" w14:cap="flat" w14:cmpd="sng" w14:algn="ctr">
            <w14:solidFill>
              <w14:srgbClr w14:val="000000"/>
            </w14:solidFill>
            <w14:prstDash w14:val="solid"/>
            <w14:round/>
          </w14:textOutline>
          <w14:textFill>
            <w14:noFill/>
          </w14:textFill>
        </w:rPr>
        <w:br/>
        <w:t>průmyslů v ČR</w:t>
      </w:r>
    </w:p>
    <w:p w:rsidR="00053D21" w:rsidRPr="00ED7648" w:rsidRDefault="00053D21" w:rsidP="00053D21">
      <w:pPr>
        <w:widowControl/>
        <w:suppressAutoHyphens/>
        <w:spacing w:after="0"/>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053D21" w:rsidRDefault="00053D21" w:rsidP="00053D21">
      <w:pPr>
        <w:pStyle w:val="Nadpis11"/>
        <w:spacing w:line="240" w:lineRule="auto"/>
        <w:rPr>
          <w:color w:val="000000" w:themeColor="text1"/>
        </w:rPr>
      </w:pPr>
      <w:r w:rsidRPr="00ED7648">
        <w:rPr>
          <w:outline/>
          <w:color w:val="000000" w:themeColor="text1"/>
          <w14:textOutline w14:w="9525" w14:cap="flat" w14:cmpd="sng" w14:algn="ctr">
            <w14:solidFill>
              <w14:schemeClr w14:val="tx1"/>
            </w14:solidFill>
            <w14:prstDash w14:val="solid"/>
            <w14:round/>
          </w14:textOutline>
          <w14:textFill>
            <w14:noFill/>
          </w14:textFill>
        </w:rPr>
        <w:t>Special</w:t>
      </w:r>
      <w:r w:rsidR="00806685">
        <w:rPr>
          <w:outline/>
          <w:color w:val="000000" w:themeColor="text1"/>
          <w14:textOutline w14:w="9525" w14:cap="flat" w14:cmpd="sng" w14:algn="ctr">
            <w14:solidFill>
              <w14:schemeClr w14:val="tx1"/>
            </w14:solidFill>
            <w14:prstDash w14:val="solid"/>
            <w14:round/>
          </w14:textOutline>
          <w14:textFill>
            <w14:noFill/>
          </w14:textFill>
        </w:rPr>
        <w:t>izovaná mapa s odborným obsahem</w:t>
      </w: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ED7648" w:rsidRDefault="00ED7648"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806685" w:rsidRPr="00ED7648" w:rsidRDefault="00806685"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053D21" w:rsidRDefault="00053D21" w:rsidP="00053D21">
      <w:pPr>
        <w:widowControl/>
        <w:spacing w:after="0"/>
        <w:rPr>
          <w:rFonts w:ascii="Officina Sans Itc T OT" w:hAnsi="Officina Sans Itc T OT" w:cs="Officina Sans Itc T OT"/>
          <w:b/>
          <w:bCs/>
          <w:caps/>
          <w:color w:val="46566B"/>
          <w:sz w:val="28"/>
          <w:szCs w:val="28"/>
        </w:rPr>
      </w:pPr>
      <w:r w:rsidRPr="00053D21">
        <w:rPr>
          <w:rFonts w:ascii="Officina Sans Itc T OT" w:hAnsi="Officina Sans Itc T OT" w:cs="Officina Sans Itc T OT"/>
          <w:b/>
          <w:bCs/>
          <w:caps/>
          <w:color w:val="46566B"/>
          <w:sz w:val="28"/>
          <w:szCs w:val="28"/>
        </w:rPr>
        <w:lastRenderedPageBreak/>
        <w:t>AUTORSKÝ KOLEKTIV:</w:t>
      </w:r>
    </w:p>
    <w:p w:rsidR="00053D21" w:rsidRPr="00053D21" w:rsidRDefault="00053D21" w:rsidP="00053D21">
      <w:pPr>
        <w:widowControl/>
        <w:spacing w:after="0"/>
        <w:rPr>
          <w:rFonts w:ascii="Officina Sans Itc T OT" w:hAnsi="Officina Sans Itc T OT" w:cs="Officina Sans Itc T OT"/>
          <w:color w:val="46566B"/>
          <w:sz w:val="24"/>
          <w:szCs w:val="24"/>
        </w:rPr>
      </w:pPr>
      <w:r w:rsidRPr="00053D21">
        <w:rPr>
          <w:rFonts w:ascii="Officina Sans Itc T OT" w:hAnsi="Officina Sans Itc T OT" w:cs="Officina Sans Itc T OT"/>
          <w:color w:val="46566B"/>
          <w:sz w:val="24"/>
          <w:szCs w:val="24"/>
        </w:rPr>
        <w:t>Ing. MgA. Tereza Raabová, Ph.D.</w:t>
      </w:r>
    </w:p>
    <w:p w:rsidR="00053D21" w:rsidRPr="00053D21" w:rsidRDefault="00053D21" w:rsidP="00053D21">
      <w:pPr>
        <w:widowControl/>
        <w:spacing w:after="0"/>
        <w:rPr>
          <w:rFonts w:ascii="Officina Sans Itc T OT" w:hAnsi="Officina Sans Itc T OT" w:cs="Officina Sans Itc T OT"/>
          <w:color w:val="46566B"/>
          <w:sz w:val="24"/>
          <w:szCs w:val="24"/>
        </w:rPr>
      </w:pPr>
      <w:r w:rsidRPr="00053D21">
        <w:rPr>
          <w:rFonts w:ascii="Officina Sans Itc T OT" w:hAnsi="Officina Sans Itc T OT" w:cs="Officina Sans Itc T OT"/>
          <w:color w:val="46566B"/>
          <w:sz w:val="24"/>
          <w:szCs w:val="24"/>
        </w:rPr>
        <w:t>Mgr. Lucie Ševčíková</w:t>
      </w: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r w:rsidRPr="00053D21">
        <w:rPr>
          <w:rFonts w:ascii="Officina Sans Itc T OT" w:hAnsi="Officina Sans Itc T OT" w:cs="Officina Sans Itc T OT"/>
          <w:color w:val="46566B"/>
          <w:sz w:val="24"/>
          <w:szCs w:val="24"/>
        </w:rPr>
        <w:t>PhDr. Eva Žáková</w:t>
      </w:r>
    </w:p>
    <w:p w:rsidR="00ED7648"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sz w:val="20"/>
          <w:szCs w:val="20"/>
        </w:rPr>
      </w:pPr>
      <w:r w:rsidRPr="00053D21">
        <w:rPr>
          <w:rFonts w:ascii="Officina Sans Itc T OT" w:hAnsi="Officina Sans Itc T OT" w:cs="Officina Sans Itc T OT"/>
          <w:sz w:val="20"/>
          <w:szCs w:val="20"/>
        </w:rPr>
        <w:t>Název:</w:t>
      </w:r>
      <w:r w:rsidRPr="00053D21">
        <w:rPr>
          <w:rFonts w:ascii="Officina Sans Itc T OT" w:hAnsi="Officina Sans Itc T OT" w:cs="Officina Sans Itc T OT"/>
          <w:sz w:val="20"/>
          <w:szCs w:val="20"/>
        </w:rPr>
        <w:tab/>
      </w:r>
      <w:r w:rsidRPr="00053D21">
        <w:rPr>
          <w:rFonts w:ascii="Officina Sans Itc T OT" w:hAnsi="Officina Sans Itc T OT" w:cs="Officina Sans Itc T OT"/>
          <w:sz w:val="20"/>
          <w:szCs w:val="20"/>
        </w:rPr>
        <w:tab/>
      </w:r>
    </w:p>
    <w:p w:rsidR="00053D21" w:rsidRPr="00053D21"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sz w:val="20"/>
          <w:szCs w:val="20"/>
        </w:rPr>
      </w:pPr>
      <w:r w:rsidRPr="00053D21">
        <w:rPr>
          <w:rFonts w:ascii="Officina Sans Itc T OT" w:hAnsi="Officina Sans Itc T OT" w:cs="Officina Sans Itc T OT"/>
          <w:sz w:val="20"/>
          <w:szCs w:val="20"/>
        </w:rPr>
        <w:t xml:space="preserve">Interaktivní on-line mapa kulturních </w:t>
      </w:r>
      <w:r w:rsidR="00ED7648">
        <w:rPr>
          <w:rFonts w:ascii="Officina Sans Itc T OT" w:hAnsi="Officina Sans Itc T OT" w:cs="Officina Sans Itc T OT"/>
          <w:sz w:val="20"/>
          <w:szCs w:val="20"/>
        </w:rPr>
        <w:t>a kreativních průmyslů v ČR</w:t>
      </w:r>
      <w:r w:rsidR="00ED7648">
        <w:rPr>
          <w:rFonts w:ascii="Officina Sans Itc T OT" w:hAnsi="Officina Sans Itc T OT" w:cs="Officina Sans Itc T OT"/>
          <w:sz w:val="20"/>
          <w:szCs w:val="20"/>
        </w:rPr>
        <w:br/>
        <w:t xml:space="preserve"> - </w:t>
      </w:r>
      <w:r w:rsidRPr="00053D21">
        <w:rPr>
          <w:rFonts w:ascii="Officina Sans Itc T OT" w:hAnsi="Officina Sans Itc T OT" w:cs="Officina Sans Itc T OT"/>
          <w:sz w:val="20"/>
          <w:szCs w:val="20"/>
        </w:rPr>
        <w:t>special</w:t>
      </w:r>
      <w:r w:rsidR="00ED7648">
        <w:rPr>
          <w:rFonts w:ascii="Officina Sans Itc T OT" w:hAnsi="Officina Sans Itc T OT" w:cs="Officina Sans Itc T OT"/>
          <w:sz w:val="20"/>
          <w:szCs w:val="20"/>
        </w:rPr>
        <w:t>izovaná mapa s odborným obsahem</w:t>
      </w:r>
    </w:p>
    <w:p w:rsidR="00053D21" w:rsidRPr="00053D21"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sz w:val="20"/>
          <w:szCs w:val="20"/>
        </w:rPr>
      </w:pPr>
      <w:r w:rsidRPr="00053D21">
        <w:rPr>
          <w:rFonts w:ascii="Officina Sans Itc T OT" w:hAnsi="Officina Sans Itc T OT" w:cs="Officina Sans Itc T OT"/>
          <w:sz w:val="20"/>
          <w:szCs w:val="20"/>
        </w:rPr>
        <w:t>Autoři:</w:t>
      </w:r>
      <w:r w:rsidRPr="00053D21">
        <w:rPr>
          <w:rFonts w:ascii="Officina Sans Itc T OT" w:hAnsi="Officina Sans Itc T OT" w:cs="Officina Sans Itc T OT"/>
          <w:sz w:val="20"/>
          <w:szCs w:val="20"/>
        </w:rPr>
        <w:tab/>
        <w:t>© Ing. MgA. Tereza Raabová, Ph.D.; Mgr. Lucie Ševčíková; PhDr. Eva Žáková; Institut umění − Divadelní ústav</w:t>
      </w:r>
    </w:p>
    <w:p w:rsidR="00053D21" w:rsidRPr="00053D21"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sz w:val="20"/>
          <w:szCs w:val="20"/>
        </w:rPr>
      </w:pPr>
      <w:r w:rsidRPr="00053D21">
        <w:rPr>
          <w:rFonts w:ascii="Officina Sans Itc T OT" w:hAnsi="Officina Sans Itc T OT" w:cs="Officina Sans Itc T OT"/>
          <w:sz w:val="20"/>
          <w:szCs w:val="20"/>
        </w:rPr>
        <w:t>Vydavatel:</w:t>
      </w:r>
      <w:r w:rsidRPr="00053D21">
        <w:rPr>
          <w:rFonts w:ascii="Officina Sans Itc T OT" w:hAnsi="Officina Sans Itc T OT" w:cs="Officina Sans Itc T OT"/>
          <w:sz w:val="20"/>
          <w:szCs w:val="20"/>
        </w:rPr>
        <w:tab/>
        <w:t>Institut umění − Divadelní ústav</w:t>
      </w:r>
    </w:p>
    <w:p w:rsidR="00053D21" w:rsidRPr="00ED7648" w:rsidRDefault="00ED7648"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r>
        <w:rPr>
          <w:rFonts w:ascii="Officina Sans Itc T OT" w:hAnsi="Officina Sans Itc T OT" w:cs="Officina Sans Itc T OT"/>
          <w:sz w:val="20"/>
          <w:szCs w:val="20"/>
        </w:rPr>
        <w:t xml:space="preserve">Rok vydání: </w:t>
      </w:r>
      <w:r w:rsidR="00053D21" w:rsidRPr="00053D21">
        <w:rPr>
          <w:rFonts w:ascii="Officina Sans Itc T OT" w:hAnsi="Officina Sans Itc T OT" w:cs="Officina Sans Itc T OT"/>
          <w:sz w:val="20"/>
          <w:szCs w:val="20"/>
        </w:rPr>
        <w:t>2015</w:t>
      </w: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p>
    <w:p w:rsidR="00053D21" w:rsidRPr="00ED7648" w:rsidRDefault="00053D21" w:rsidP="00053D21">
      <w:pPr>
        <w:widowControl/>
        <w:suppressAutoHyphens/>
        <w:spacing w:after="0" w:line="240" w:lineRule="auto"/>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pPr>
      <w:r w:rsidRPr="00ED7648">
        <w:rPr>
          <w:rFonts w:ascii="Helvetica Inserat LT Std" w:hAnsi="Helvetica Inserat LT Std" w:cs="Helvetica Inserat LT Std"/>
          <w:outline/>
          <w:sz w:val="32"/>
          <w:szCs w:val="32"/>
          <w14:textOutline w14:w="9525" w14:cap="flat" w14:cmpd="sng" w14:algn="ctr">
            <w14:solidFill>
              <w14:srgbClr w14:val="000000"/>
            </w14:solidFill>
            <w14:prstDash w14:val="solid"/>
            <w14:round/>
          </w14:textOutline>
          <w14:textFill>
            <w14:noFill/>
          </w14:textFill>
        </w:rPr>
        <w:t xml:space="preserve"> </w:t>
      </w:r>
    </w:p>
    <w:p w:rsidR="00053D21" w:rsidRPr="00053D21"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b/>
          <w:bCs/>
          <w:sz w:val="20"/>
          <w:szCs w:val="20"/>
        </w:rPr>
      </w:pPr>
      <w:r w:rsidRPr="00053D21">
        <w:rPr>
          <w:rFonts w:ascii="Officina Sans Itc T OT" w:hAnsi="Officina Sans Itc T OT" w:cs="Officina Sans Itc T OT"/>
          <w:b/>
          <w:bCs/>
          <w:sz w:val="20"/>
          <w:szCs w:val="20"/>
        </w:rPr>
        <w:t>Institut umění – Divadelní ústav</w:t>
      </w:r>
    </w:p>
    <w:p w:rsidR="00053D21" w:rsidRPr="00053D21" w:rsidRDefault="00053D21"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b/>
          <w:bCs/>
          <w:sz w:val="20"/>
          <w:szCs w:val="20"/>
        </w:rPr>
      </w:pPr>
      <w:r w:rsidRPr="00053D21">
        <w:rPr>
          <w:rFonts w:ascii="Officina Sans Itc T OT" w:hAnsi="Officina Sans Itc T OT" w:cs="Officina Sans Itc T OT"/>
          <w:b/>
          <w:bCs/>
          <w:sz w:val="20"/>
          <w:szCs w:val="20"/>
        </w:rPr>
        <w:t>Celetná 17, 110 00 Praha 1</w:t>
      </w:r>
    </w:p>
    <w:p w:rsidR="00053D21" w:rsidRPr="00053D21" w:rsidRDefault="00053D21" w:rsidP="00492680">
      <w:pPr>
        <w:spacing w:after="0" w:line="240" w:lineRule="auto"/>
      </w:pPr>
    </w:p>
    <w:p w:rsidR="00492680" w:rsidRDefault="00053D21" w:rsidP="00492680">
      <w:pPr>
        <w:spacing w:after="0" w:line="240" w:lineRule="auto"/>
      </w:pPr>
      <w:r w:rsidRPr="00053D21">
        <w:t xml:space="preserve">Specializovaná mapa s odborným obsahem je výstup projektu </w:t>
      </w:r>
      <w:r w:rsidRPr="00053D21">
        <w:br/>
      </w:r>
      <w:r w:rsidRPr="00053D21">
        <w:rPr>
          <w:i/>
          <w:iCs/>
        </w:rPr>
        <w:t>Mapování kul</w:t>
      </w:r>
      <w:r w:rsidR="00ED7648">
        <w:rPr>
          <w:i/>
          <w:iCs/>
        </w:rPr>
        <w:t xml:space="preserve">turních a kreativních průmyslů v </w:t>
      </w:r>
      <w:r w:rsidRPr="00053D21">
        <w:rPr>
          <w:rtl/>
          <w:lang w:bidi="ar-YE"/>
        </w:rPr>
        <w:t> </w:t>
      </w:r>
      <w:r w:rsidRPr="00053D21">
        <w:rPr>
          <w:i/>
          <w:iCs/>
          <w:rtl/>
          <w:lang w:bidi="ar-YE"/>
        </w:rPr>
        <w:t>ČR</w:t>
      </w:r>
      <w:r w:rsidRPr="00053D21">
        <w:rPr>
          <w:i/>
          <w:iCs/>
        </w:rPr>
        <w:t xml:space="preserve"> </w:t>
      </w:r>
      <w:r w:rsidRPr="00053D21">
        <w:t xml:space="preserve">přiděleného </w:t>
      </w:r>
    </w:p>
    <w:p w:rsidR="00053D21" w:rsidRDefault="00053D21" w:rsidP="00492680">
      <w:pPr>
        <w:spacing w:after="0" w:line="240" w:lineRule="auto"/>
        <w:rPr>
          <w:rtl/>
          <w:lang w:bidi="ar-YE"/>
        </w:rPr>
      </w:pPr>
      <w:r w:rsidRPr="00053D21">
        <w:t>M</w:t>
      </w:r>
      <w:r w:rsidRPr="00053D21">
        <w:t>i</w:t>
      </w:r>
      <w:r w:rsidRPr="00053D21">
        <w:t>nisterstvem kultury ČR 17. 12. 2010</w:t>
      </w:r>
      <w:r w:rsidR="00492680">
        <w:rPr>
          <w:rtl/>
          <w:lang w:bidi="ar-YE"/>
        </w:rPr>
        <w:t xml:space="preserve"> </w:t>
      </w:r>
    </w:p>
    <w:p w:rsidR="00492680" w:rsidRDefault="00492680" w:rsidP="00492680">
      <w:pPr>
        <w:spacing w:after="0" w:line="240" w:lineRule="auto"/>
        <w:rPr>
          <w:rtl/>
          <w:lang w:bidi="ar-YE"/>
        </w:rPr>
      </w:pPr>
    </w:p>
    <w:p w:rsidR="00492680" w:rsidRDefault="00492680" w:rsidP="00492680">
      <w:pPr>
        <w:spacing w:after="0" w:line="240" w:lineRule="auto"/>
        <w:rPr>
          <w:rtl/>
        </w:rPr>
      </w:pPr>
      <w:r>
        <w:t>Číslo projektu DF11P01OVV031</w:t>
      </w:r>
    </w:p>
    <w:p w:rsidR="00492680" w:rsidRPr="00053D21" w:rsidRDefault="00492680" w:rsidP="00492680">
      <w:pPr>
        <w:spacing w:after="0" w:line="240" w:lineRule="auto"/>
      </w:pPr>
    </w:p>
    <w:p w:rsidR="00053D21" w:rsidRDefault="00053D21" w:rsidP="00492680">
      <w:pPr>
        <w:spacing w:after="0" w:line="240" w:lineRule="auto"/>
        <w:rPr>
          <w:rFonts w:ascii="Helvetica Inserat LT Std" w:hAnsi="Helvetica Inserat LT Std" w:cs="Helvetica Inserat LT Std"/>
          <w:color w:val="46566B"/>
          <w:sz w:val="32"/>
          <w:szCs w:val="32"/>
        </w:rPr>
      </w:pPr>
      <w:r w:rsidRPr="00053D21">
        <w:rPr>
          <w:rFonts w:ascii="Helvetica Inserat LT Std" w:hAnsi="Helvetica Inserat LT Std" w:cs="Helvetica Inserat LT Std"/>
          <w:color w:val="46566B"/>
          <w:sz w:val="32"/>
          <w:szCs w:val="32"/>
        </w:rPr>
        <w:t>Obsah</w:t>
      </w:r>
    </w:p>
    <w:p w:rsidR="00492680" w:rsidRPr="00053D21" w:rsidRDefault="00492680" w:rsidP="00492680">
      <w:pPr>
        <w:spacing w:after="0" w:line="240" w:lineRule="auto"/>
        <w:rPr>
          <w:rFonts w:ascii="Helvetica Inserat LT Std" w:hAnsi="Helvetica Inserat LT Std" w:cs="Helvetica Inserat LT Std"/>
          <w:color w:val="46566B"/>
          <w:sz w:val="32"/>
          <w:szCs w:val="32"/>
        </w:rPr>
      </w:pPr>
    </w:p>
    <w:p w:rsidR="00053D21" w:rsidRPr="0016100C" w:rsidRDefault="00053D21" w:rsidP="00492680">
      <w:pPr>
        <w:spacing w:after="0" w:line="240" w:lineRule="auto"/>
        <w:rPr>
          <w:rFonts w:asciiTheme="minorHAnsi" w:hAnsiTheme="minorHAnsi"/>
        </w:rPr>
      </w:pPr>
      <w:r w:rsidRPr="0016100C">
        <w:rPr>
          <w:rFonts w:asciiTheme="minorHAnsi" w:hAnsiTheme="minorHAnsi"/>
        </w:rPr>
        <w:t>I.</w:t>
      </w:r>
      <w:r w:rsidRPr="0016100C">
        <w:rPr>
          <w:rFonts w:asciiTheme="minorHAnsi" w:hAnsiTheme="minorHAnsi"/>
        </w:rPr>
        <w:tab/>
        <w:t>Cíle výsledku</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Pr="0016100C">
        <w:rPr>
          <w:rFonts w:asciiTheme="minorHAnsi" w:hAnsiTheme="minorHAnsi"/>
        </w:rPr>
        <w:t>6</w:t>
      </w:r>
    </w:p>
    <w:p w:rsidR="00053D21" w:rsidRPr="0016100C" w:rsidRDefault="00053D21" w:rsidP="00492680">
      <w:pPr>
        <w:spacing w:after="0" w:line="240" w:lineRule="auto"/>
        <w:rPr>
          <w:rFonts w:asciiTheme="minorHAnsi" w:hAnsiTheme="minorHAnsi"/>
        </w:rPr>
      </w:pPr>
      <w:r w:rsidRPr="0016100C">
        <w:rPr>
          <w:rFonts w:asciiTheme="minorHAnsi" w:hAnsiTheme="minorHAnsi"/>
        </w:rPr>
        <w:t>II.</w:t>
      </w:r>
      <w:r w:rsidRPr="0016100C">
        <w:rPr>
          <w:rFonts w:asciiTheme="minorHAnsi" w:hAnsiTheme="minorHAnsi"/>
        </w:rPr>
        <w:tab/>
        <w:t>Popis výsledku</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Pr="0016100C">
        <w:rPr>
          <w:rFonts w:asciiTheme="minorHAnsi" w:hAnsiTheme="minorHAnsi"/>
        </w:rPr>
        <w:t>8</w:t>
      </w:r>
    </w:p>
    <w:p w:rsidR="00053D21" w:rsidRPr="0016100C" w:rsidRDefault="00053D21" w:rsidP="00492680">
      <w:pPr>
        <w:spacing w:after="0" w:line="240" w:lineRule="auto"/>
        <w:rPr>
          <w:rFonts w:asciiTheme="minorHAnsi" w:hAnsiTheme="minorHAnsi"/>
        </w:rPr>
      </w:pPr>
      <w:r w:rsidRPr="0016100C">
        <w:rPr>
          <w:rFonts w:asciiTheme="minorHAnsi" w:hAnsiTheme="minorHAnsi"/>
        </w:rPr>
        <w:t>A.</w:t>
      </w:r>
      <w:r w:rsidRPr="0016100C">
        <w:rPr>
          <w:rFonts w:asciiTheme="minorHAnsi" w:hAnsiTheme="minorHAnsi"/>
        </w:rPr>
        <w:tab/>
        <w:t>Metodika tvorby specializované mapy</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Pr="0016100C">
        <w:rPr>
          <w:rFonts w:asciiTheme="minorHAnsi" w:hAnsiTheme="minorHAnsi"/>
        </w:rPr>
        <w:t>8</w:t>
      </w:r>
    </w:p>
    <w:p w:rsidR="00053D21" w:rsidRPr="0016100C" w:rsidRDefault="00053D21" w:rsidP="00492680">
      <w:pPr>
        <w:spacing w:after="0" w:line="240" w:lineRule="auto"/>
        <w:rPr>
          <w:rFonts w:asciiTheme="minorHAnsi" w:hAnsiTheme="minorHAnsi"/>
        </w:rPr>
      </w:pPr>
      <w:r w:rsidRPr="0016100C">
        <w:rPr>
          <w:rFonts w:asciiTheme="minorHAnsi" w:hAnsiTheme="minorHAnsi"/>
        </w:rPr>
        <w:t>B.</w:t>
      </w:r>
      <w:r w:rsidRPr="0016100C">
        <w:rPr>
          <w:rFonts w:asciiTheme="minorHAnsi" w:hAnsiTheme="minorHAnsi"/>
        </w:rPr>
        <w:tab/>
        <w:t>Vyhodnocení specializované mapy</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CB0B7E">
        <w:rPr>
          <w:rFonts w:asciiTheme="minorHAnsi" w:hAnsiTheme="minorHAnsi"/>
        </w:rPr>
        <w:t>28</w:t>
      </w:r>
    </w:p>
    <w:p w:rsidR="00053D21" w:rsidRPr="0016100C" w:rsidRDefault="00053D21" w:rsidP="00492680">
      <w:pPr>
        <w:spacing w:after="0" w:line="240" w:lineRule="auto"/>
        <w:rPr>
          <w:rFonts w:asciiTheme="minorHAnsi" w:hAnsiTheme="minorHAnsi"/>
        </w:rPr>
      </w:pPr>
      <w:r w:rsidRPr="0016100C">
        <w:rPr>
          <w:rFonts w:asciiTheme="minorHAnsi" w:hAnsiTheme="minorHAnsi"/>
        </w:rPr>
        <w:t>III.</w:t>
      </w:r>
      <w:r w:rsidRPr="0016100C">
        <w:rPr>
          <w:rFonts w:asciiTheme="minorHAnsi" w:hAnsiTheme="minorHAnsi"/>
        </w:rPr>
        <w:tab/>
        <w:t>Návrh využití výsledku</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1314DE">
        <w:rPr>
          <w:rFonts w:asciiTheme="minorHAnsi" w:hAnsiTheme="minorHAnsi"/>
        </w:rPr>
        <w:t>74</w:t>
      </w:r>
    </w:p>
    <w:p w:rsidR="00053D21" w:rsidRPr="0016100C" w:rsidRDefault="00053D21" w:rsidP="00492680">
      <w:pPr>
        <w:spacing w:after="0" w:line="240" w:lineRule="auto"/>
        <w:rPr>
          <w:rFonts w:asciiTheme="minorHAnsi" w:hAnsiTheme="minorHAnsi"/>
        </w:rPr>
      </w:pPr>
      <w:r w:rsidRPr="0016100C">
        <w:rPr>
          <w:rFonts w:asciiTheme="minorHAnsi" w:hAnsiTheme="minorHAnsi"/>
        </w:rPr>
        <w:t>A.</w:t>
      </w:r>
      <w:r w:rsidRPr="0016100C">
        <w:rPr>
          <w:rFonts w:asciiTheme="minorHAnsi" w:hAnsiTheme="minorHAnsi"/>
        </w:rPr>
        <w:tab/>
        <w:t>Východiska návrhů využití souboru specializovaných map</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1314DE">
        <w:rPr>
          <w:rFonts w:asciiTheme="minorHAnsi" w:hAnsiTheme="minorHAnsi"/>
        </w:rPr>
        <w:t>74</w:t>
      </w:r>
    </w:p>
    <w:p w:rsidR="00053D21" w:rsidRPr="0016100C" w:rsidRDefault="00053D21" w:rsidP="00492680">
      <w:pPr>
        <w:spacing w:after="0" w:line="240" w:lineRule="auto"/>
        <w:rPr>
          <w:rFonts w:asciiTheme="minorHAnsi" w:hAnsiTheme="minorHAnsi"/>
        </w:rPr>
      </w:pPr>
      <w:r w:rsidRPr="0016100C">
        <w:rPr>
          <w:rFonts w:asciiTheme="minorHAnsi" w:hAnsiTheme="minorHAnsi"/>
        </w:rPr>
        <w:t>B.</w:t>
      </w:r>
      <w:r w:rsidRPr="0016100C">
        <w:rPr>
          <w:rFonts w:asciiTheme="minorHAnsi" w:hAnsiTheme="minorHAnsi"/>
        </w:rPr>
        <w:tab/>
        <w:t>Návrhy využití special</w:t>
      </w:r>
      <w:r w:rsidR="001314DE">
        <w:rPr>
          <w:rFonts w:asciiTheme="minorHAnsi" w:hAnsiTheme="minorHAnsi"/>
        </w:rPr>
        <w:t>izované mapy na státní úrovni</w:t>
      </w:r>
      <w:r w:rsidR="001314DE">
        <w:rPr>
          <w:rFonts w:asciiTheme="minorHAnsi" w:hAnsiTheme="minorHAnsi"/>
        </w:rPr>
        <w:tab/>
        <w:t>75</w:t>
      </w:r>
    </w:p>
    <w:p w:rsidR="00053D21" w:rsidRPr="0016100C" w:rsidRDefault="00053D21" w:rsidP="00492680">
      <w:pPr>
        <w:spacing w:after="0" w:line="240" w:lineRule="auto"/>
        <w:ind w:left="720" w:hanging="720"/>
        <w:rPr>
          <w:rFonts w:asciiTheme="minorHAnsi" w:hAnsiTheme="minorHAnsi"/>
        </w:rPr>
      </w:pPr>
      <w:r w:rsidRPr="0016100C">
        <w:rPr>
          <w:rFonts w:asciiTheme="minorHAnsi" w:hAnsiTheme="minorHAnsi"/>
        </w:rPr>
        <w:t>C.</w:t>
      </w:r>
      <w:r w:rsidRPr="0016100C">
        <w:rPr>
          <w:rFonts w:asciiTheme="minorHAnsi" w:hAnsiTheme="minorHAnsi"/>
        </w:rPr>
        <w:tab/>
        <w:t>Návrh využití specializované mapy na regionální a lokální úrovni</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1314DE">
        <w:rPr>
          <w:rFonts w:asciiTheme="minorHAnsi" w:hAnsiTheme="minorHAnsi"/>
        </w:rPr>
        <w:t>79</w:t>
      </w:r>
    </w:p>
    <w:p w:rsidR="00053D21" w:rsidRPr="0016100C" w:rsidRDefault="00053D21" w:rsidP="00492680">
      <w:pPr>
        <w:spacing w:after="0" w:line="240" w:lineRule="auto"/>
        <w:rPr>
          <w:rFonts w:asciiTheme="minorHAnsi" w:hAnsiTheme="minorHAnsi"/>
        </w:rPr>
      </w:pPr>
      <w:r w:rsidRPr="0016100C">
        <w:rPr>
          <w:rFonts w:asciiTheme="minorHAnsi" w:hAnsiTheme="minorHAnsi"/>
        </w:rPr>
        <w:t>IV.</w:t>
      </w:r>
      <w:r w:rsidRPr="0016100C">
        <w:rPr>
          <w:rFonts w:asciiTheme="minorHAnsi" w:hAnsiTheme="minorHAnsi"/>
        </w:rPr>
        <w:tab/>
        <w:t>Seznam použité literatury a datových zdrojů</w:t>
      </w:r>
      <w:r w:rsidRPr="0016100C">
        <w:rPr>
          <w:rFonts w:asciiTheme="minorHAnsi" w:hAnsiTheme="minorHAnsi"/>
        </w:rPr>
        <w:tab/>
      </w:r>
      <w:r w:rsidR="00492680" w:rsidRPr="0016100C">
        <w:rPr>
          <w:rFonts w:asciiTheme="minorHAnsi" w:hAnsiTheme="minorHAnsi"/>
        </w:rPr>
        <w:tab/>
      </w:r>
      <w:r w:rsidR="00607D5E">
        <w:rPr>
          <w:rFonts w:asciiTheme="minorHAnsi" w:hAnsiTheme="minorHAnsi"/>
        </w:rPr>
        <w:t>83</w:t>
      </w:r>
    </w:p>
    <w:p w:rsidR="00053D21" w:rsidRPr="0016100C" w:rsidRDefault="00053D21" w:rsidP="00492680">
      <w:pPr>
        <w:spacing w:after="0" w:line="240" w:lineRule="auto"/>
        <w:rPr>
          <w:rFonts w:asciiTheme="minorHAnsi" w:hAnsiTheme="minorHAnsi"/>
        </w:rPr>
      </w:pPr>
      <w:r w:rsidRPr="0016100C">
        <w:rPr>
          <w:rFonts w:asciiTheme="minorHAnsi" w:hAnsiTheme="minorHAnsi"/>
        </w:rPr>
        <w:t>V.</w:t>
      </w:r>
      <w:r w:rsidRPr="0016100C">
        <w:rPr>
          <w:rFonts w:asciiTheme="minorHAnsi" w:hAnsiTheme="minorHAnsi"/>
        </w:rPr>
        <w:tab/>
        <w:t>Seznam publikací, které předcházely výsledku</w:t>
      </w:r>
      <w:r w:rsidRPr="0016100C">
        <w:rPr>
          <w:rFonts w:asciiTheme="minorHAnsi" w:hAnsiTheme="minorHAnsi"/>
        </w:rPr>
        <w:tab/>
      </w:r>
      <w:r w:rsidR="00492680" w:rsidRPr="0016100C">
        <w:rPr>
          <w:rFonts w:asciiTheme="minorHAnsi" w:hAnsiTheme="minorHAnsi"/>
        </w:rPr>
        <w:tab/>
      </w:r>
      <w:r w:rsidR="00607D5E">
        <w:rPr>
          <w:rFonts w:asciiTheme="minorHAnsi" w:hAnsiTheme="minorHAnsi"/>
        </w:rPr>
        <w:t>86</w:t>
      </w:r>
    </w:p>
    <w:p w:rsidR="00053D21" w:rsidRPr="0016100C" w:rsidRDefault="00053D21" w:rsidP="00492680">
      <w:pPr>
        <w:spacing w:after="0" w:line="240" w:lineRule="auto"/>
        <w:ind w:left="720" w:hanging="720"/>
        <w:rPr>
          <w:rFonts w:asciiTheme="minorHAnsi" w:hAnsiTheme="minorHAnsi"/>
        </w:rPr>
      </w:pPr>
      <w:r w:rsidRPr="0016100C">
        <w:rPr>
          <w:rFonts w:asciiTheme="minorHAnsi" w:hAnsiTheme="minorHAnsi"/>
        </w:rPr>
        <w:t>A.</w:t>
      </w:r>
      <w:r w:rsidRPr="0016100C">
        <w:rPr>
          <w:rFonts w:asciiTheme="minorHAnsi" w:hAnsiTheme="minorHAnsi"/>
        </w:rPr>
        <w:tab/>
        <w:t>Seznam publikací věnovaných mapování kulturních a kreativních průmyslů</w:t>
      </w:r>
      <w:r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492680" w:rsidRPr="0016100C">
        <w:rPr>
          <w:rFonts w:asciiTheme="minorHAnsi" w:hAnsiTheme="minorHAnsi"/>
        </w:rPr>
        <w:tab/>
      </w:r>
      <w:r w:rsidR="00FC4929">
        <w:rPr>
          <w:rFonts w:asciiTheme="minorHAnsi" w:hAnsiTheme="minorHAnsi"/>
        </w:rPr>
        <w:t>86</w:t>
      </w:r>
    </w:p>
    <w:p w:rsidR="00053D21" w:rsidRPr="0016100C" w:rsidRDefault="00053D21" w:rsidP="0016100C">
      <w:pPr>
        <w:widowControl/>
        <w:tabs>
          <w:tab w:val="left" w:pos="340"/>
          <w:tab w:val="left" w:pos="680"/>
          <w:tab w:val="left" w:pos="1020"/>
        </w:tabs>
        <w:suppressAutoHyphens/>
        <w:spacing w:before="170" w:after="0" w:line="240" w:lineRule="atLeast"/>
        <w:ind w:left="720" w:hanging="675"/>
        <w:rPr>
          <w:rFonts w:ascii="Officina Sans Itc T OT" w:hAnsi="Officina Sans Itc T OT" w:cs="Officina Sans Itc T OT"/>
        </w:rPr>
      </w:pPr>
      <w:r w:rsidRPr="0016100C">
        <w:rPr>
          <w:rFonts w:asciiTheme="minorHAnsi" w:hAnsiTheme="minorHAnsi" w:cs="Officina Sans Itc T OT"/>
        </w:rPr>
        <w:t>B.</w:t>
      </w:r>
      <w:r w:rsidRPr="0016100C">
        <w:rPr>
          <w:rFonts w:asciiTheme="minorHAnsi" w:hAnsiTheme="minorHAnsi" w:cs="Officina Sans Itc T OT"/>
        </w:rPr>
        <w:tab/>
      </w:r>
      <w:r w:rsidR="0016100C" w:rsidRPr="0016100C">
        <w:rPr>
          <w:rFonts w:asciiTheme="minorHAnsi" w:hAnsiTheme="minorHAnsi" w:cs="Officina Sans Itc T OT"/>
        </w:rPr>
        <w:tab/>
      </w:r>
      <w:r w:rsidR="0016100C" w:rsidRPr="0016100C">
        <w:rPr>
          <w:rFonts w:asciiTheme="minorHAnsi" w:hAnsiTheme="minorHAnsi" w:cs="Officina Sans Itc T OT"/>
        </w:rPr>
        <w:tab/>
      </w:r>
      <w:r w:rsidRPr="0016100C">
        <w:rPr>
          <w:rFonts w:asciiTheme="minorHAnsi" w:hAnsiTheme="minorHAnsi" w:cs="Officina Sans Itc T OT"/>
        </w:rPr>
        <w:t>Seznam publikací věnovaných podpoře kulturních a kreativních průmyslů z Evropské unie</w:t>
      </w:r>
      <w:r w:rsidRPr="0016100C">
        <w:rPr>
          <w:rFonts w:ascii="Officina Sans Itc T OT" w:hAnsi="Officina Sans Itc T OT" w:cs="Officina Sans Itc T OT"/>
        </w:rPr>
        <w:tab/>
      </w:r>
      <w:r w:rsidR="00492680" w:rsidRPr="0016100C">
        <w:rPr>
          <w:rFonts w:ascii="Officina Sans Itc T OT" w:hAnsi="Officina Sans Itc T OT" w:cs="Officina Sans Itc T OT"/>
        </w:rPr>
        <w:tab/>
      </w:r>
      <w:r w:rsidR="00492680" w:rsidRPr="0016100C">
        <w:rPr>
          <w:rFonts w:ascii="Officina Sans Itc T OT" w:hAnsi="Officina Sans Itc T OT" w:cs="Officina Sans Itc T OT"/>
        </w:rPr>
        <w:tab/>
      </w:r>
      <w:r w:rsidR="00FC4929">
        <w:rPr>
          <w:rFonts w:ascii="Officina Sans Itc T OT" w:hAnsi="Officina Sans Itc T OT" w:cs="Officina Sans Itc T OT"/>
        </w:rPr>
        <w:t>88</w:t>
      </w:r>
      <w:r w:rsidR="00492680" w:rsidRPr="0016100C">
        <w:rPr>
          <w:rFonts w:ascii="Officina Sans Itc T OT" w:hAnsi="Officina Sans Itc T OT" w:cs="Officina Sans Itc T OT"/>
        </w:rPr>
        <w:tab/>
      </w:r>
      <w:r w:rsidR="00492680" w:rsidRPr="0016100C">
        <w:rPr>
          <w:rFonts w:ascii="Officina Sans Itc T OT" w:hAnsi="Officina Sans Itc T OT" w:cs="Officina Sans Itc T OT"/>
        </w:rPr>
        <w:tab/>
      </w:r>
      <w:r w:rsidR="0016100C">
        <w:rPr>
          <w:rFonts w:ascii="Officina Sans Itc T OT" w:hAnsi="Officina Sans Itc T OT" w:cs="Officina Sans Itc T OT"/>
        </w:rPr>
        <w:tab/>
      </w:r>
      <w:r w:rsidR="0016100C">
        <w:rPr>
          <w:rFonts w:ascii="Officina Sans Itc T OT" w:hAnsi="Officina Sans Itc T OT" w:cs="Officina Sans Itc T OT"/>
        </w:rPr>
        <w:tab/>
      </w:r>
      <w:r w:rsidR="0016100C">
        <w:rPr>
          <w:rFonts w:ascii="Officina Sans Itc T OT" w:hAnsi="Officina Sans Itc T OT" w:cs="Officina Sans Itc T OT"/>
        </w:rPr>
        <w:tab/>
      </w:r>
      <w:r w:rsidR="0016100C">
        <w:rPr>
          <w:rFonts w:ascii="Officina Sans Itc T OT" w:hAnsi="Officina Sans Itc T OT" w:cs="Officina Sans Itc T OT"/>
        </w:rPr>
        <w:tab/>
      </w:r>
      <w:r w:rsidR="0016100C">
        <w:rPr>
          <w:rFonts w:ascii="Officina Sans Itc T OT" w:hAnsi="Officina Sans Itc T OT" w:cs="Officina Sans Itc T OT"/>
        </w:rPr>
        <w:tab/>
      </w:r>
      <w:r w:rsidR="0016100C">
        <w:rPr>
          <w:rFonts w:ascii="Officina Sans Itc T OT" w:hAnsi="Officina Sans Itc T OT" w:cs="Officina Sans Itc T OT"/>
        </w:rPr>
        <w:tab/>
      </w:r>
    </w:p>
    <w:p w:rsidR="00492680" w:rsidRDefault="00492680" w:rsidP="00053D21">
      <w:pPr>
        <w:widowControl/>
        <w:tabs>
          <w:tab w:val="left" w:pos="340"/>
          <w:tab w:val="left" w:pos="680"/>
          <w:tab w:val="left" w:pos="1020"/>
        </w:tabs>
        <w:suppressAutoHyphens/>
        <w:spacing w:before="170" w:after="0" w:line="240" w:lineRule="atLeast"/>
        <w:rPr>
          <w:rFonts w:ascii="Officina Sans Itc T OT" w:hAnsi="Officina Sans Itc T OT" w:cs="Officina Sans Itc T OT"/>
          <w:b/>
          <w:bCs/>
          <w:sz w:val="20"/>
          <w:szCs w:val="20"/>
        </w:rPr>
      </w:pPr>
    </w:p>
    <w:p w:rsidR="00492680" w:rsidRPr="0016100C" w:rsidRDefault="0016100C" w:rsidP="0016100C">
      <w:pPr>
        <w:spacing w:after="0" w:line="240" w:lineRule="auto"/>
        <w:jc w:val="both"/>
        <w:rPr>
          <w:b/>
        </w:rPr>
      </w:pPr>
      <w:r w:rsidRPr="0016100C">
        <w:rPr>
          <w:b/>
        </w:rPr>
        <w:t xml:space="preserve">PŘÍLOHY, ČÁST I. </w:t>
      </w:r>
    </w:p>
    <w:p w:rsidR="0016100C" w:rsidRDefault="00053D21" w:rsidP="0016100C">
      <w:pPr>
        <w:spacing w:after="0" w:line="240" w:lineRule="auto"/>
        <w:jc w:val="both"/>
        <w:rPr>
          <w:b/>
        </w:rPr>
      </w:pPr>
      <w:r w:rsidRPr="0016100C">
        <w:rPr>
          <w:b/>
        </w:rPr>
        <w:t>Geografické zobrazení subjektů jednotlivých oborů KKP v interaktivní on-line specializované mapě s odborným obsahem</w:t>
      </w:r>
      <w:r w:rsidR="0016100C">
        <w:rPr>
          <w:b/>
        </w:rPr>
        <w:t xml:space="preserve"> </w:t>
      </w:r>
    </w:p>
    <w:p w:rsidR="0016100C" w:rsidRDefault="00FC4929" w:rsidP="0016100C">
      <w:pPr>
        <w:spacing w:after="0" w:line="240" w:lineRule="auto"/>
        <w:ind w:left="5040" w:firstLine="720"/>
        <w:jc w:val="both"/>
        <w:rPr>
          <w:b/>
        </w:rPr>
      </w:pPr>
      <w:r>
        <w:rPr>
          <w:b/>
        </w:rPr>
        <w:t>89</w:t>
      </w:r>
      <w:r w:rsidR="0016100C">
        <w:rPr>
          <w:b/>
        </w:rPr>
        <w:tab/>
      </w:r>
      <w:bookmarkStart w:id="0" w:name="_GoBack"/>
      <w:bookmarkEnd w:id="0"/>
      <w:r w:rsidR="00053D21" w:rsidRPr="0016100C">
        <w:rPr>
          <w:b/>
        </w:rPr>
        <w:tab/>
      </w:r>
      <w:r w:rsidR="0016100C" w:rsidRPr="0016100C">
        <w:rPr>
          <w:b/>
        </w:rPr>
        <w:tab/>
      </w:r>
      <w:r w:rsidR="0016100C">
        <w:rPr>
          <w:b/>
        </w:rPr>
        <w:tab/>
      </w: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16100C" w:rsidRDefault="0016100C" w:rsidP="0016100C">
      <w:pPr>
        <w:spacing w:after="0" w:line="240" w:lineRule="auto"/>
        <w:ind w:left="5040" w:firstLine="720"/>
        <w:jc w:val="both"/>
        <w:rPr>
          <w:b/>
        </w:rPr>
      </w:pPr>
    </w:p>
    <w:p w:rsidR="00053D21" w:rsidRDefault="00053D21" w:rsidP="0016100C">
      <w:pPr>
        <w:spacing w:after="0" w:line="240" w:lineRule="auto"/>
        <w:rPr>
          <w:rFonts w:ascii="Helvetica Inserat LT Std" w:hAnsi="Helvetica Inserat LT Std" w:cs="Helvetica Inserat LT Std"/>
          <w:color w:val="46566B"/>
          <w:sz w:val="32"/>
          <w:szCs w:val="32"/>
        </w:rPr>
      </w:pPr>
      <w:r w:rsidRPr="00053D21">
        <w:rPr>
          <w:rFonts w:ascii="Helvetica Inserat LT Std" w:hAnsi="Helvetica Inserat LT Std" w:cs="Helvetica Inserat LT Std"/>
          <w:color w:val="46566B"/>
          <w:sz w:val="32"/>
          <w:szCs w:val="32"/>
        </w:rPr>
        <w:lastRenderedPageBreak/>
        <w:t>Seznam zkratek</w:t>
      </w:r>
    </w:p>
    <w:p w:rsidR="0016100C" w:rsidRPr="0016100C" w:rsidRDefault="0016100C" w:rsidP="0016100C">
      <w:pPr>
        <w:spacing w:after="0" w:line="240" w:lineRule="auto"/>
        <w:rPr>
          <w:b/>
        </w:rPr>
      </w:pPr>
    </w:p>
    <w:p w:rsidR="00053D21" w:rsidRPr="00053D21" w:rsidRDefault="00053D21" w:rsidP="0016100C">
      <w:pPr>
        <w:spacing w:after="0" w:line="240" w:lineRule="auto"/>
      </w:pPr>
      <w:r w:rsidRPr="00053D21">
        <w:t>ČSÚ</w:t>
      </w:r>
      <w:r w:rsidRPr="00053D21">
        <w:tab/>
      </w:r>
      <w:r w:rsidRPr="00053D21">
        <w:tab/>
      </w:r>
      <w:r w:rsidRPr="00053D21">
        <w:tab/>
        <w:t>Český statistický úřad</w:t>
      </w:r>
    </w:p>
    <w:p w:rsidR="00053D21" w:rsidRPr="00053D21" w:rsidRDefault="00053D21" w:rsidP="0016100C">
      <w:pPr>
        <w:spacing w:after="0" w:line="240" w:lineRule="auto"/>
      </w:pPr>
      <w:r w:rsidRPr="00053D21">
        <w:t>CZ-NACE</w:t>
      </w:r>
      <w:r w:rsidRPr="00053D21">
        <w:tab/>
      </w:r>
      <w:r w:rsidR="0016100C">
        <w:tab/>
      </w:r>
      <w:r w:rsidRPr="00053D21">
        <w:t>Klasifikace ekonomických činností</w:t>
      </w:r>
    </w:p>
    <w:p w:rsidR="00053D21" w:rsidRPr="00053D21" w:rsidRDefault="00053D21" w:rsidP="0016100C">
      <w:pPr>
        <w:spacing w:after="0" w:line="240" w:lineRule="auto"/>
      </w:pPr>
      <w:r w:rsidRPr="00053D21">
        <w:t>EU</w:t>
      </w:r>
      <w:r w:rsidRPr="00053D21">
        <w:tab/>
      </w:r>
      <w:r w:rsidRPr="00053D21">
        <w:tab/>
      </w:r>
      <w:r w:rsidRPr="00053D21">
        <w:tab/>
        <w:t>Evropská unie</w:t>
      </w:r>
    </w:p>
    <w:p w:rsidR="00053D21" w:rsidRPr="00053D21" w:rsidRDefault="00053D21" w:rsidP="0016100C">
      <w:pPr>
        <w:spacing w:after="0" w:line="240" w:lineRule="auto"/>
      </w:pPr>
      <w:r w:rsidRPr="00053D21">
        <w:t>KKP</w:t>
      </w:r>
      <w:r w:rsidRPr="00053D21">
        <w:tab/>
      </w:r>
      <w:r w:rsidRPr="00053D21">
        <w:tab/>
      </w:r>
      <w:r w:rsidRPr="00053D21">
        <w:tab/>
        <w:t>kulturní a kreativní průmysly</w:t>
      </w:r>
    </w:p>
    <w:p w:rsidR="00053D21" w:rsidRPr="00053D21" w:rsidRDefault="00053D21" w:rsidP="0016100C">
      <w:pPr>
        <w:spacing w:after="0" w:line="240" w:lineRule="auto"/>
      </w:pPr>
      <w:r w:rsidRPr="00053D21">
        <w:t>MPO</w:t>
      </w:r>
      <w:r w:rsidRPr="00053D21">
        <w:tab/>
      </w:r>
      <w:r w:rsidRPr="00053D21">
        <w:tab/>
      </w:r>
      <w:r w:rsidR="0016100C">
        <w:tab/>
      </w:r>
      <w:r w:rsidRPr="00053D21">
        <w:t>Ministerstvo průmyslu a obchodu</w:t>
      </w:r>
    </w:p>
    <w:p w:rsidR="00053D21" w:rsidRPr="00053D21" w:rsidRDefault="0016100C" w:rsidP="0016100C">
      <w:pPr>
        <w:spacing w:after="0" w:line="240" w:lineRule="auto"/>
        <w:ind w:left="2160" w:hanging="2160"/>
      </w:pPr>
      <w:r>
        <w:t>NIPOS</w:t>
      </w:r>
      <w:r>
        <w:tab/>
      </w:r>
      <w:r w:rsidR="00053D21" w:rsidRPr="00053D21">
        <w:t>Národní informační a poradenské středisko pro kulturu</w:t>
      </w:r>
    </w:p>
    <w:p w:rsidR="00053D21" w:rsidRPr="00053D21" w:rsidRDefault="0016100C" w:rsidP="0016100C">
      <w:pPr>
        <w:spacing w:after="0" w:line="240" w:lineRule="auto"/>
        <w:ind w:left="2160" w:hanging="2160"/>
      </w:pPr>
      <w:r>
        <w:t>OPPIK</w:t>
      </w:r>
      <w:r>
        <w:tab/>
      </w:r>
      <w:r w:rsidR="00053D21" w:rsidRPr="00053D21">
        <w:t>operační program Podnikání a inovace pro konkurenceschopnost</w:t>
      </w:r>
    </w:p>
    <w:p w:rsidR="00053D21" w:rsidRPr="00053D21" w:rsidRDefault="00053D21" w:rsidP="0016100C">
      <w:pPr>
        <w:spacing w:after="0" w:line="240" w:lineRule="auto"/>
        <w:rPr>
          <w:caps/>
        </w:rPr>
      </w:pPr>
    </w:p>
    <w:p w:rsidR="00053D21" w:rsidRPr="0016100C" w:rsidRDefault="00053D21" w:rsidP="0016100C">
      <w:pPr>
        <w:spacing w:after="0" w:line="240" w:lineRule="auto"/>
        <w:rPr>
          <w:b/>
          <w:caps/>
        </w:rPr>
      </w:pPr>
      <w:r w:rsidRPr="0016100C">
        <w:rPr>
          <w:b/>
          <w:caps/>
        </w:rPr>
        <w:t>Zkratky odvětví v tabulkách</w:t>
      </w:r>
    </w:p>
    <w:p w:rsidR="00053D21" w:rsidRPr="00053D21" w:rsidRDefault="00053D21" w:rsidP="0016100C">
      <w:pPr>
        <w:spacing w:after="0" w:line="240" w:lineRule="auto"/>
      </w:pPr>
      <w:r w:rsidRPr="00053D21">
        <w:t xml:space="preserve">AR </w:t>
      </w:r>
      <w:r w:rsidRPr="00053D21">
        <w:tab/>
      </w:r>
      <w:r w:rsidRPr="00053D21">
        <w:tab/>
      </w:r>
      <w:r w:rsidRPr="00053D21">
        <w:tab/>
        <w:t>architektura</w:t>
      </w:r>
    </w:p>
    <w:p w:rsidR="00053D21" w:rsidRPr="00053D21" w:rsidRDefault="00053D21" w:rsidP="0016100C">
      <w:pPr>
        <w:spacing w:after="0" w:line="240" w:lineRule="auto"/>
      </w:pPr>
      <w:r w:rsidRPr="00053D21">
        <w:t>DE</w:t>
      </w:r>
      <w:r w:rsidRPr="00053D21">
        <w:tab/>
      </w:r>
      <w:r w:rsidRPr="00053D21">
        <w:tab/>
      </w:r>
      <w:r w:rsidRPr="00053D21">
        <w:tab/>
        <w:t>design</w:t>
      </w:r>
    </w:p>
    <w:p w:rsidR="00053D21" w:rsidRPr="00053D21" w:rsidRDefault="00053D21" w:rsidP="0016100C">
      <w:pPr>
        <w:spacing w:after="0" w:line="240" w:lineRule="auto"/>
      </w:pPr>
      <w:r w:rsidRPr="00053D21">
        <w:t>TV</w:t>
      </w:r>
      <w:r w:rsidRPr="00053D21">
        <w:tab/>
      </w:r>
      <w:r w:rsidRPr="00053D21">
        <w:tab/>
      </w:r>
      <w:r w:rsidRPr="00053D21">
        <w:tab/>
        <w:t>film a TV</w:t>
      </w:r>
    </w:p>
    <w:p w:rsidR="00053D21" w:rsidRPr="00053D21" w:rsidRDefault="00053D21" w:rsidP="0016100C">
      <w:pPr>
        <w:spacing w:after="0" w:line="240" w:lineRule="auto"/>
      </w:pPr>
      <w:r w:rsidRPr="00053D21">
        <w:t>HU</w:t>
      </w:r>
      <w:r w:rsidRPr="00053D21">
        <w:tab/>
      </w:r>
      <w:r w:rsidRPr="00053D21">
        <w:tab/>
      </w:r>
      <w:r w:rsidRPr="00053D21">
        <w:tab/>
        <w:t>hudba</w:t>
      </w:r>
    </w:p>
    <w:p w:rsidR="00053D21" w:rsidRPr="00053D21" w:rsidRDefault="00053D21" w:rsidP="0016100C">
      <w:pPr>
        <w:spacing w:after="0" w:line="240" w:lineRule="auto"/>
      </w:pPr>
      <w:r w:rsidRPr="00053D21">
        <w:t>KD</w:t>
      </w:r>
      <w:r w:rsidRPr="00053D21">
        <w:tab/>
      </w:r>
      <w:r w:rsidRPr="00053D21">
        <w:tab/>
      </w:r>
      <w:r w:rsidRPr="00053D21">
        <w:tab/>
        <w:t>kulturní dědictví</w:t>
      </w:r>
    </w:p>
    <w:p w:rsidR="00053D21" w:rsidRPr="00053D21" w:rsidRDefault="00053D21" w:rsidP="0016100C">
      <w:pPr>
        <w:spacing w:after="0" w:line="240" w:lineRule="auto"/>
      </w:pPr>
      <w:r w:rsidRPr="00053D21">
        <w:t>RE</w:t>
      </w:r>
      <w:r w:rsidRPr="00053D21">
        <w:tab/>
      </w:r>
      <w:r w:rsidRPr="00053D21">
        <w:tab/>
      </w:r>
      <w:r w:rsidRPr="00053D21">
        <w:tab/>
        <w:t>reklama</w:t>
      </w:r>
    </w:p>
    <w:p w:rsidR="00053D21" w:rsidRPr="00053D21" w:rsidRDefault="00053D21" w:rsidP="0016100C">
      <w:pPr>
        <w:spacing w:after="0" w:line="240" w:lineRule="auto"/>
      </w:pPr>
      <w:r w:rsidRPr="00053D21">
        <w:t>RO</w:t>
      </w:r>
      <w:r w:rsidRPr="00053D21">
        <w:tab/>
      </w:r>
      <w:r w:rsidRPr="00053D21">
        <w:tab/>
      </w:r>
      <w:r w:rsidRPr="00053D21">
        <w:tab/>
        <w:t>rozhlas</w:t>
      </w:r>
    </w:p>
    <w:p w:rsidR="00053D21" w:rsidRPr="00053D21" w:rsidRDefault="00053D21" w:rsidP="0016100C">
      <w:pPr>
        <w:spacing w:after="0" w:line="240" w:lineRule="auto"/>
      </w:pPr>
      <w:r w:rsidRPr="00053D21">
        <w:t>SU</w:t>
      </w:r>
      <w:r w:rsidRPr="00053D21">
        <w:tab/>
      </w:r>
      <w:r w:rsidRPr="00053D21">
        <w:tab/>
      </w:r>
      <w:r w:rsidRPr="00053D21">
        <w:tab/>
        <w:t>scénická umění</w:t>
      </w:r>
    </w:p>
    <w:p w:rsidR="00053D21" w:rsidRPr="00053D21" w:rsidRDefault="00053D21" w:rsidP="0016100C">
      <w:pPr>
        <w:spacing w:after="0" w:line="240" w:lineRule="auto"/>
      </w:pPr>
      <w:r w:rsidRPr="00053D21">
        <w:t>UV</w:t>
      </w:r>
      <w:r w:rsidRPr="00053D21">
        <w:tab/>
      </w:r>
      <w:r w:rsidRPr="00053D21">
        <w:tab/>
      </w:r>
      <w:r w:rsidRPr="00053D21">
        <w:tab/>
        <w:t>umělecké vzdělávání</w:t>
      </w:r>
    </w:p>
    <w:p w:rsidR="00053D21" w:rsidRPr="00053D21" w:rsidRDefault="00053D21" w:rsidP="0016100C">
      <w:pPr>
        <w:spacing w:after="0" w:line="240" w:lineRule="auto"/>
      </w:pPr>
      <w:r w:rsidRPr="00053D21">
        <w:t>VU</w:t>
      </w:r>
      <w:r w:rsidRPr="00053D21">
        <w:tab/>
      </w:r>
      <w:r w:rsidRPr="00053D21">
        <w:tab/>
      </w:r>
      <w:r w:rsidRPr="00053D21">
        <w:tab/>
        <w:t>výtvarná umění</w:t>
      </w:r>
    </w:p>
    <w:p w:rsidR="00053D21" w:rsidRPr="00053D21" w:rsidRDefault="00053D21" w:rsidP="0016100C">
      <w:pPr>
        <w:spacing w:after="0" w:line="240" w:lineRule="auto"/>
      </w:pPr>
      <w:r w:rsidRPr="00053D21">
        <w:t>VČ</w:t>
      </w:r>
      <w:r w:rsidRPr="00053D21">
        <w:tab/>
      </w:r>
      <w:r w:rsidRPr="00053D21">
        <w:tab/>
      </w:r>
      <w:r w:rsidRPr="00053D21">
        <w:tab/>
        <w:t>vydavatelské činnosti</w:t>
      </w:r>
    </w:p>
    <w:p w:rsidR="00053D21" w:rsidRPr="00053D21" w:rsidRDefault="00053D21" w:rsidP="0016100C">
      <w:pPr>
        <w:spacing w:after="0" w:line="240" w:lineRule="auto"/>
      </w:pPr>
      <w:r w:rsidRPr="00053D21">
        <w:t>SUM</w:t>
      </w:r>
      <w:r w:rsidRPr="00053D21">
        <w:tab/>
      </w:r>
      <w:r w:rsidRPr="00053D21">
        <w:tab/>
      </w:r>
      <w:r w:rsidR="0016100C">
        <w:tab/>
      </w:r>
      <w:r w:rsidRPr="00053D21">
        <w:t>celkový součet</w:t>
      </w:r>
    </w:p>
    <w:p w:rsidR="00053D21" w:rsidRDefault="00053D21" w:rsidP="0016100C"/>
    <w:p w:rsidR="00C00C97" w:rsidRDefault="00C00C97" w:rsidP="00C00C97"/>
    <w:p w:rsidR="00053D21" w:rsidRPr="00C00C97" w:rsidRDefault="00053D21" w:rsidP="00C00C97">
      <w:pPr>
        <w:pStyle w:val="Odstavecseseznamem"/>
        <w:numPr>
          <w:ilvl w:val="0"/>
          <w:numId w:val="6"/>
        </w:numPr>
        <w:rPr>
          <w:b/>
        </w:rPr>
      </w:pPr>
      <w:r w:rsidRPr="00C00C97">
        <w:rPr>
          <w:b/>
        </w:rPr>
        <w:lastRenderedPageBreak/>
        <w:t>Cíle výsledku</w:t>
      </w:r>
    </w:p>
    <w:p w:rsidR="00053D21" w:rsidRDefault="00053D21" w:rsidP="0016100C">
      <w:r>
        <w:t>Specializovaná mapa s odborným obsahem podává pohled na prost</w:t>
      </w:r>
      <w:r>
        <w:t>o</w:t>
      </w:r>
      <w:r>
        <w:t>rovou organizaci aktivních subjektů působících v odvětví KKP po c</w:t>
      </w:r>
      <w:r>
        <w:t>e</w:t>
      </w:r>
      <w:r>
        <w:t>lém území České republiky, a to v členění na základě vymezených oblastí dle Výsledků účtu kultury ČR za rok 2013 (ČSÚ, NIPOS, 2015) – podrobněji viz kapitola Metodika tvorby specializované mapy. To umožňuje účelnější směřování veřejných prostředků EU a ČR ve vztahu k inteligentní specializaci regionů, která je základem kohe</w:t>
      </w:r>
      <w:r>
        <w:t>z</w:t>
      </w:r>
      <w:r>
        <w:t>ní politiky pro období let 2014−2020.</w:t>
      </w:r>
    </w:p>
    <w:p w:rsidR="00053D21" w:rsidRDefault="00053D21" w:rsidP="0016100C">
      <w:r>
        <w:t>Cílem výsledku je zajištění propojenosti národní i regionálních intel</w:t>
      </w:r>
      <w:r>
        <w:t>i</w:t>
      </w:r>
      <w:r>
        <w:t>gentních specializací, účelnosti a efektivity veřejné podpory a taktéž zajištění absorpční kapacity v rámci podpory z programu Podnikání a inovace pro konkurenceschopnost 2014−2020. Specializovaná mapa s odborným obsahem může sloužit jako základ pro vytváření a podporu klastrových iniciativ v KKP, následně přetvořených do p</w:t>
      </w:r>
      <w:r>
        <w:t>o</w:t>
      </w:r>
      <w:r>
        <w:t>doby klastrových organizací coby nejvyšší úrovně systémově řízené spolupráce veřejného, soukromého a neziskového sektoru, jak dále rozvádí Bednář (2013), v návaznosti na přijatou certifikovanou met</w:t>
      </w:r>
      <w:r>
        <w:t>o</w:t>
      </w:r>
      <w:r>
        <w:t>diku MPO ČR Regionální klastrová politika, viz Pavelková a kol. (2013</w:t>
      </w:r>
      <w:r w:rsidR="00C00C97">
        <w:t xml:space="preserve">), a též podporu v rámci OPPIK. </w:t>
      </w:r>
      <w:r>
        <w:t>Zároveň slouží kvantitativní mapování jako podklad pro zhodnocení významu KKP směrem ke</w:t>
      </w:r>
      <w:r w:rsidR="00C00C97">
        <w:t xml:space="preserve"> </w:t>
      </w:r>
      <w:r>
        <w:t>kreativní ek</w:t>
      </w:r>
      <w:r>
        <w:t>o</w:t>
      </w:r>
      <w:r>
        <w:t xml:space="preserve">nomice jednotlivých měst, regionů i celé ČR. </w:t>
      </w:r>
    </w:p>
    <w:p w:rsidR="00053D21" w:rsidRDefault="00053D21" w:rsidP="0016100C">
      <w:r>
        <w:lastRenderedPageBreak/>
        <w:t>V neposlední řadě je cílem výsledku podpora povědomí o významu KKP ve městech a krajích ČR v zájmu udržení kreativní třídy jako je</w:t>
      </w:r>
      <w:r>
        <w:t>d</w:t>
      </w:r>
      <w:r>
        <w:t>noho z klíčových aktérů při změně či zlepšení jejich image a obratu ke kreativní ekonomice, kdy za příklady mohou sloužit města jako Live</w:t>
      </w:r>
      <w:r>
        <w:t>r</w:t>
      </w:r>
      <w:r>
        <w:t>pool, Glasgow a v posledních letech i města v Polsku, jako např. Lodž a </w:t>
      </w:r>
      <w:proofErr w:type="spellStart"/>
      <w:r>
        <w:t>Nowy</w:t>
      </w:r>
      <w:proofErr w:type="spellEnd"/>
      <w:r>
        <w:t xml:space="preserve"> </w:t>
      </w:r>
      <w:proofErr w:type="spellStart"/>
      <w:r>
        <w:t>Sącz</w:t>
      </w:r>
      <w:proofErr w:type="spellEnd"/>
      <w:r>
        <w:t>, na což upozorňují Bednář a Danko (2014).</w:t>
      </w:r>
    </w:p>
    <w:p w:rsidR="00053D21" w:rsidRDefault="00053D21" w:rsidP="0016100C">
      <w:r>
        <w:t xml:space="preserve">Specializovaná mapa s odborným obsahem </w:t>
      </w:r>
      <w:r>
        <w:rPr>
          <w:b/>
          <w:bCs/>
        </w:rPr>
        <w:t xml:space="preserve">naplňuje tyto plánované cíle projektu </w:t>
      </w:r>
      <w:r>
        <w:rPr>
          <w:i/>
          <w:iCs/>
        </w:rPr>
        <w:t>Mapování kulturních a kreativních průmyslů v ČR</w:t>
      </w:r>
      <w:r>
        <w:t xml:space="preserve">: </w:t>
      </w:r>
    </w:p>
    <w:p w:rsidR="00053D21" w:rsidRDefault="00053D21" w:rsidP="00C00C97">
      <w:pPr>
        <w:pStyle w:val="Odstavecseseznamem"/>
        <w:numPr>
          <w:ilvl w:val="0"/>
          <w:numId w:val="3"/>
        </w:numPr>
      </w:pPr>
      <w:r>
        <w:t>získání kompletních informací k</w:t>
      </w:r>
      <w:r w:rsidR="0016100C">
        <w:t>vantitativního i kvalitativního</w:t>
      </w:r>
      <w:r w:rsidR="00C00C97">
        <w:t xml:space="preserve"> </w:t>
      </w:r>
      <w:r>
        <w:t xml:space="preserve">charakteru o stavu jednotlivých odvětví kulturních a kreativních průmyslů v ČR </w:t>
      </w:r>
    </w:p>
    <w:p w:rsidR="00053D21" w:rsidRDefault="00053D21" w:rsidP="00C00C97">
      <w:pPr>
        <w:pStyle w:val="Odstavecseseznamem"/>
        <w:numPr>
          <w:ilvl w:val="0"/>
          <w:numId w:val="3"/>
        </w:numPr>
      </w:pPr>
      <w:r>
        <w:t>následná analýza těchto dat a zjištění</w:t>
      </w:r>
    </w:p>
    <w:p w:rsidR="00053D21" w:rsidRDefault="00053D21" w:rsidP="00C00C97">
      <w:pPr>
        <w:pStyle w:val="Odstavecseseznamem"/>
        <w:numPr>
          <w:ilvl w:val="0"/>
          <w:numId w:val="3"/>
        </w:numPr>
      </w:pPr>
      <w:r>
        <w:t>vytvoření podkladů pro doporučení strategického charakteru vedoucí k lepší organizaci a efektivnějšímu financování umění a kultury z veřejných prostředků na celostátní, regionální i místní úrovni</w:t>
      </w:r>
    </w:p>
    <w:p w:rsidR="00053D21" w:rsidRDefault="00053D21" w:rsidP="00C00C97">
      <w:pPr>
        <w:pStyle w:val="Odstavecseseznamem"/>
        <w:numPr>
          <w:ilvl w:val="0"/>
          <w:numId w:val="3"/>
        </w:numPr>
      </w:pPr>
      <w:r>
        <w:t>získání dat směřujících k důslednějšímu využití společenského a ekonomického potenciálu kulturních a kreativních průmyslů v ČR</w:t>
      </w:r>
    </w:p>
    <w:p w:rsidR="00053D21" w:rsidRDefault="00053D21" w:rsidP="0016100C"/>
    <w:p w:rsidR="00113CEF" w:rsidRDefault="00113CEF" w:rsidP="0016100C"/>
    <w:p w:rsidR="00053D21" w:rsidRPr="00C00C97" w:rsidRDefault="00053D21" w:rsidP="00C00C97">
      <w:pPr>
        <w:pStyle w:val="Odstavecseseznamem"/>
        <w:numPr>
          <w:ilvl w:val="0"/>
          <w:numId w:val="2"/>
        </w:numPr>
        <w:rPr>
          <w:b/>
        </w:rPr>
      </w:pPr>
      <w:r w:rsidRPr="00C00C97">
        <w:rPr>
          <w:b/>
        </w:rPr>
        <w:lastRenderedPageBreak/>
        <w:t>Popis výsledku</w:t>
      </w:r>
    </w:p>
    <w:p w:rsidR="00053D21" w:rsidRDefault="00053D21" w:rsidP="00C00C97">
      <w:pPr>
        <w:pStyle w:val="Odstavecseseznamem"/>
        <w:numPr>
          <w:ilvl w:val="0"/>
          <w:numId w:val="4"/>
        </w:numPr>
      </w:pPr>
      <w:r>
        <w:t>Metodika tvorby specializované mapy</w:t>
      </w:r>
    </w:p>
    <w:p w:rsidR="00053D21" w:rsidRDefault="00053D21" w:rsidP="00C00C97">
      <w:pPr>
        <w:pStyle w:val="Odstavecseseznamem"/>
        <w:numPr>
          <w:ilvl w:val="0"/>
          <w:numId w:val="5"/>
        </w:numPr>
      </w:pPr>
      <w:r>
        <w:t>Úvod</w:t>
      </w:r>
    </w:p>
    <w:p w:rsidR="00053D21" w:rsidRDefault="00053D21" w:rsidP="0016100C">
      <w:r>
        <w:t>Předložená specializovaná mapa si klade za cíl zmapovat geografickou organizaci aktivních subjektů KKP uvnitř České republiky a prostřednictvím interaktivního on-line prostředí vytvářet databázi těchto subjektů zachycenou geograficky na mapě ČR. Mapování KKP na této úrovni a pomocí on-line metod nabízí při dodržení system</w:t>
      </w:r>
      <w:r>
        <w:t>a</w:t>
      </w:r>
      <w:r>
        <w:t>tického postupu možnost mapovat subjekty KKP neustále a přímo ve spolupráci se samotnými subjekty KKP.</w:t>
      </w:r>
    </w:p>
    <w:p w:rsidR="00053D21" w:rsidRDefault="00053D21" w:rsidP="0016100C">
      <w:r>
        <w:t>Předkládaná specializovaná mapa vychází z dat zjišťovaných jinými metodami a z jiných zdrojů, než jsou statistická data ČSÚ (ze kterých vychází jiné specializované mapy vydané Institutem umění v rámci stejného projektu). S tím souvisí na jedné straně větší časová náro</w:t>
      </w:r>
      <w:r>
        <w:t>č</w:t>
      </w:r>
      <w:r>
        <w:t>nost na sběr a zadávání dat o subjektech KKP, na straně druhé jsou data při zadávání do mapy ověřována a jsou praktičtěji využitelná běžnými uživateli specializované mapy. V současnosti nejsou zahrn</w:t>
      </w:r>
      <w:r>
        <w:t>u</w:t>
      </w:r>
      <w:r>
        <w:t>ty jednotlivci, OSVČ ani firmy z oblasti tvorby. Zahrnuty jsou subjekty ze sféry prezentace, interpretace a propagace umění a z oblasti i</w:t>
      </w:r>
      <w:r>
        <w:t>n</w:t>
      </w:r>
      <w:r>
        <w:t>formační (viz popis níže v kapitole Obsah a struktura). Mapa je nicméně nastavena interně tak, že není problém kdykoli připojit nové kategorie a evidovat i tv</w:t>
      </w:r>
      <w:r w:rsidR="00C00C97">
        <w:t>ůrčí subjekty napříč odvětvími.</w:t>
      </w:r>
    </w:p>
    <w:p w:rsidR="00053D21" w:rsidRPr="00C00C97" w:rsidRDefault="00053D21" w:rsidP="0016100C">
      <w:pPr>
        <w:rPr>
          <w:sz w:val="16"/>
          <w:szCs w:val="16"/>
        </w:rPr>
      </w:pPr>
      <w:r>
        <w:rPr>
          <w:b/>
          <w:bCs/>
        </w:rPr>
        <w:lastRenderedPageBreak/>
        <w:t xml:space="preserve">On-line podoba mapy je součástí webu </w:t>
      </w:r>
      <w:hyperlink r:id="rId8" w:history="1">
        <w:r>
          <w:rPr>
            <w:b/>
            <w:bCs/>
          </w:rPr>
          <w:t>Culturenet.cz</w:t>
        </w:r>
      </w:hyperlink>
      <w:r>
        <w:rPr>
          <w:b/>
          <w:bCs/>
        </w:rPr>
        <w:t xml:space="preserve">, </w:t>
      </w:r>
      <w:r>
        <w:rPr>
          <w:b/>
          <w:bCs/>
        </w:rPr>
        <w:br/>
      </w:r>
      <w:hyperlink r:id="rId9" w:history="1">
        <w:r w:rsidR="00C00C97" w:rsidRPr="003901CA">
          <w:rPr>
            <w:rStyle w:val="Hypertextovodkaz"/>
          </w:rPr>
          <w:t>http://www.culturenet.cz/databaze/databaze/#sa=map.1</w:t>
        </w:r>
      </w:hyperlink>
      <w:r w:rsidR="00C00C97">
        <w:t xml:space="preserve"> </w:t>
      </w:r>
      <w:r w:rsidR="00C00C97">
        <w:rPr>
          <w:sz w:val="16"/>
          <w:szCs w:val="16"/>
        </w:rPr>
        <w:t>1</w:t>
      </w:r>
    </w:p>
    <w:p w:rsidR="00053D21" w:rsidRDefault="00053D21" w:rsidP="0016100C">
      <w:r>
        <w:t xml:space="preserve">Databáze převedená do on-line mapy vznikla v rámci projektu </w:t>
      </w:r>
      <w:r>
        <w:rPr>
          <w:i/>
          <w:iCs/>
        </w:rPr>
        <w:t>Map</w:t>
      </w:r>
      <w:r>
        <w:rPr>
          <w:i/>
          <w:iCs/>
        </w:rPr>
        <w:t>o</w:t>
      </w:r>
      <w:r>
        <w:rPr>
          <w:i/>
          <w:iCs/>
        </w:rPr>
        <w:t>vání kulturních a kreativních průmyslů v ČR</w:t>
      </w:r>
      <w:r>
        <w:t xml:space="preserve"> (dále jen </w:t>
      </w:r>
      <w:r>
        <w:rPr>
          <w:i/>
          <w:iCs/>
        </w:rPr>
        <w:t>Mapování KKP</w:t>
      </w:r>
      <w:r>
        <w:t xml:space="preserve">) v návaznosti na adresář kulturních organizací portálu </w:t>
      </w:r>
      <w:proofErr w:type="spellStart"/>
      <w:r>
        <w:t>Culturenet</w:t>
      </w:r>
      <w:proofErr w:type="spellEnd"/>
      <w:r>
        <w:t xml:space="preserve">, spravovaný Institutem umění (řešitelem projektu </w:t>
      </w:r>
      <w:r>
        <w:rPr>
          <w:i/>
          <w:iCs/>
        </w:rPr>
        <w:t>Mapování KKP</w:t>
      </w:r>
      <w:r>
        <w:t xml:space="preserve">) a založený již v roce 2007. Práce na mapě pro projekt </w:t>
      </w:r>
      <w:r>
        <w:rPr>
          <w:i/>
          <w:iCs/>
        </w:rPr>
        <w:t>Mapování KKP</w:t>
      </w:r>
      <w:r>
        <w:t xml:space="preserve"> probíhaly souběžně s procesem vizuální a strukturální proměny cel</w:t>
      </w:r>
      <w:r>
        <w:t>é</w:t>
      </w:r>
      <w:r>
        <w:t xml:space="preserve">ho portálu. Portál </w:t>
      </w:r>
      <w:proofErr w:type="spellStart"/>
      <w:r>
        <w:t>Culturenet</w:t>
      </w:r>
      <w:proofErr w:type="spellEnd"/>
      <w:r>
        <w:t xml:space="preserve"> dnes eviduje 180 tisíc návštěvníků ro</w:t>
      </w:r>
      <w:r>
        <w:t>č</w:t>
      </w:r>
      <w:r>
        <w:t>ně, takže adaptace databáze do tohoto portálu, její doplňování a průběžná aktualizace mají silný potenciál udržitelnosti do budoucna a využitelnosti pro celou odbornou i laickou kulturní veřejnost a státní správu. Významnou funkcí této databáze je interní redakční mailingový program, který umožňuje kontaktovat v jedné rozesílce až všechny vložené subjekty z databáze, případně podle jednotlivých filtrů. Tato funkce byla využita například při výzvě na udílení evropské festivalové značky EFFE ve spolupráci s Evropskou komisí a Evropskou festivalovou asociací. Dále je mailing využíván při hledání partne</w:t>
      </w:r>
      <w:r>
        <w:t>r</w:t>
      </w:r>
      <w:r>
        <w:t>ských organizací v programu Kreativní Evropa apod.</w:t>
      </w:r>
    </w:p>
    <w:p w:rsidR="00C00C97" w:rsidRPr="00C00C97" w:rsidRDefault="00113CEF" w:rsidP="00C00C97">
      <w:pPr>
        <w:widowControl/>
        <w:spacing w:after="0" w:line="240" w:lineRule="auto"/>
        <w:textAlignment w:val="auto"/>
        <w:rPr>
          <w:rFonts w:asciiTheme="minorHAnsi" w:eastAsia="OfficinaSansItcTOT-Book" w:hAnsiTheme="minorHAnsi" w:cs="OfficinaSansItcTOT-Book"/>
          <w:color w:val="auto"/>
          <w:sz w:val="16"/>
          <w:szCs w:val="16"/>
        </w:rPr>
      </w:pPr>
      <w:r>
        <w:rPr>
          <w:rFonts w:asciiTheme="minorHAnsi" w:eastAsia="OfficinaSansItcTOT-Book" w:hAnsiTheme="minorHAnsi" w:cs="OfficinaSansItcTOT-Book"/>
          <w:color w:val="auto"/>
          <w:sz w:val="16"/>
          <w:szCs w:val="16"/>
        </w:rPr>
        <w:t xml:space="preserve"> 1</w:t>
      </w:r>
      <w:r w:rsidR="00C00C97" w:rsidRPr="00C00C97">
        <w:rPr>
          <w:rFonts w:asciiTheme="minorHAnsi" w:eastAsia="OfficinaSansItcTOT-Book" w:hAnsiTheme="minorHAnsi" w:cs="OfficinaSansItcTOT-Book"/>
          <w:color w:val="auto"/>
          <w:sz w:val="16"/>
          <w:szCs w:val="16"/>
        </w:rPr>
        <w:t>.: Datab</w:t>
      </w:r>
      <w:r w:rsidR="00C00C97">
        <w:rPr>
          <w:rFonts w:asciiTheme="minorHAnsi" w:eastAsia="OfficinaSansItcTOT-Book" w:hAnsiTheme="minorHAnsi" w:cs="OfficinaSansItcTOT-Book"/>
          <w:color w:val="auto"/>
          <w:sz w:val="16"/>
          <w:szCs w:val="16"/>
        </w:rPr>
        <w:t>á</w:t>
      </w:r>
      <w:r w:rsidR="00C00C97" w:rsidRPr="00C00C97">
        <w:rPr>
          <w:rFonts w:asciiTheme="minorHAnsi" w:eastAsia="OfficinaSansItcTOT-Book" w:hAnsiTheme="minorHAnsi" w:cs="OfficinaSansItcTOT-Book"/>
          <w:color w:val="auto"/>
          <w:sz w:val="16"/>
          <w:szCs w:val="16"/>
        </w:rPr>
        <w:t xml:space="preserve">ze </w:t>
      </w:r>
      <w:r w:rsidR="00C00C97">
        <w:rPr>
          <w:rFonts w:asciiTheme="minorHAnsi" w:eastAsia="OfficinaSansItcTOT-Book" w:hAnsiTheme="minorHAnsi" w:cs="OfficinaSansItcTOT-Book"/>
          <w:color w:val="auto"/>
          <w:sz w:val="16"/>
          <w:szCs w:val="16"/>
        </w:rPr>
        <w:t>je na webu Culturenet.cz pomocný termí</w:t>
      </w:r>
      <w:r w:rsidR="00C00C97" w:rsidRPr="00C00C97">
        <w:rPr>
          <w:rFonts w:asciiTheme="minorHAnsi" w:eastAsia="OfficinaSansItcTOT-Book" w:hAnsiTheme="minorHAnsi" w:cs="OfficinaSansItcTOT-Book"/>
          <w:color w:val="auto"/>
          <w:sz w:val="16"/>
          <w:szCs w:val="16"/>
        </w:rPr>
        <w:t>n označ</w:t>
      </w:r>
      <w:r w:rsidR="00C00C97">
        <w:rPr>
          <w:rFonts w:asciiTheme="minorHAnsi" w:eastAsia="OfficinaSansItcTOT-Book" w:hAnsiTheme="minorHAnsi" w:cs="OfficinaSansItcTOT-Book"/>
          <w:color w:val="auto"/>
          <w:sz w:val="16"/>
          <w:szCs w:val="16"/>
        </w:rPr>
        <w:t>ující komplexní strá</w:t>
      </w:r>
      <w:r w:rsidR="00C00C97" w:rsidRPr="00C00C97">
        <w:rPr>
          <w:rFonts w:asciiTheme="minorHAnsi" w:eastAsia="OfficinaSansItcTOT-Book" w:hAnsiTheme="minorHAnsi" w:cs="OfficinaSansItcTOT-Book"/>
          <w:color w:val="auto"/>
          <w:sz w:val="16"/>
          <w:szCs w:val="16"/>
        </w:rPr>
        <w:t>nku</w:t>
      </w:r>
    </w:p>
    <w:p w:rsidR="00C00C97" w:rsidRPr="00C00C97" w:rsidRDefault="00C00C97" w:rsidP="00C00C97">
      <w:pPr>
        <w:widowControl/>
        <w:spacing w:after="0" w:line="240" w:lineRule="auto"/>
        <w:textAlignment w:val="auto"/>
        <w:rPr>
          <w:rFonts w:asciiTheme="minorHAnsi" w:eastAsia="OfficinaSansItcTOT-Book" w:hAnsiTheme="minorHAnsi" w:cs="OfficinaSansItcTOT-Book"/>
          <w:color w:val="auto"/>
          <w:sz w:val="16"/>
          <w:szCs w:val="16"/>
        </w:rPr>
      </w:pPr>
      <w:r w:rsidRPr="00C00C97">
        <w:rPr>
          <w:rFonts w:asciiTheme="minorHAnsi" w:eastAsia="OfficinaSansItcTOT-Book" w:hAnsiTheme="minorHAnsi" w:cs="OfficinaSansItcTOT-Book"/>
          <w:color w:val="auto"/>
          <w:sz w:val="16"/>
          <w:szCs w:val="16"/>
        </w:rPr>
        <w:t>vš</w:t>
      </w:r>
      <w:r>
        <w:rPr>
          <w:rFonts w:asciiTheme="minorHAnsi" w:eastAsia="OfficinaSansItcTOT-Book" w:hAnsiTheme="minorHAnsi" w:cs="OfficinaSansItcTOT-Book"/>
          <w:color w:val="auto"/>
          <w:sz w:val="16"/>
          <w:szCs w:val="16"/>
        </w:rPr>
        <w:t>ech databází nebo adresá</w:t>
      </w:r>
      <w:r w:rsidRPr="00C00C97">
        <w:rPr>
          <w:rFonts w:asciiTheme="minorHAnsi" w:eastAsia="OfficinaSansItcTOT-Book" w:hAnsiTheme="minorHAnsi" w:cs="OfficinaSansItcTOT-Book"/>
          <w:color w:val="auto"/>
          <w:sz w:val="16"/>
          <w:szCs w:val="16"/>
        </w:rPr>
        <w:t>řů</w:t>
      </w:r>
      <w:r>
        <w:rPr>
          <w:rFonts w:asciiTheme="minorHAnsi" w:eastAsia="OfficinaSansItcTOT-Book" w:hAnsiTheme="minorHAnsi" w:cs="OfficinaSansItcTOT-Book"/>
          <w:color w:val="auto"/>
          <w:sz w:val="16"/>
          <w:szCs w:val="16"/>
        </w:rPr>
        <w:t xml:space="preserve"> celého portálu. Úvodní stránkou té</w:t>
      </w:r>
      <w:r w:rsidR="00113CEF">
        <w:rPr>
          <w:rFonts w:asciiTheme="minorHAnsi" w:eastAsia="OfficinaSansItcTOT-Book" w:hAnsiTheme="minorHAnsi" w:cs="OfficinaSansItcTOT-Book"/>
          <w:color w:val="auto"/>
          <w:sz w:val="16"/>
          <w:szCs w:val="16"/>
        </w:rPr>
        <w:t>to databá</w:t>
      </w:r>
      <w:r w:rsidRPr="00C00C97">
        <w:rPr>
          <w:rFonts w:asciiTheme="minorHAnsi" w:eastAsia="OfficinaSansItcTOT-Book" w:hAnsiTheme="minorHAnsi" w:cs="OfficinaSansItcTOT-Book"/>
          <w:color w:val="auto"/>
          <w:sz w:val="16"/>
          <w:szCs w:val="16"/>
        </w:rPr>
        <w:t>ze je „Přehled</w:t>
      </w:r>
    </w:p>
    <w:p w:rsidR="00C00C97" w:rsidRPr="00C00C97" w:rsidRDefault="00113CEF" w:rsidP="00C00C97">
      <w:pPr>
        <w:widowControl/>
        <w:spacing w:after="0" w:line="240" w:lineRule="auto"/>
        <w:textAlignment w:val="auto"/>
        <w:rPr>
          <w:rFonts w:asciiTheme="minorHAnsi" w:eastAsia="OfficinaSansItcTOT-Book" w:hAnsiTheme="minorHAnsi" w:cs="OfficinaSansItcTOT-Book"/>
          <w:color w:val="auto"/>
          <w:sz w:val="16"/>
          <w:szCs w:val="16"/>
        </w:rPr>
      </w:pPr>
      <w:r>
        <w:rPr>
          <w:rFonts w:asciiTheme="minorHAnsi" w:eastAsia="OfficinaSansItcTOT-Book" w:hAnsiTheme="minorHAnsi" w:cs="OfficinaSansItcTOT-Book"/>
          <w:color w:val="auto"/>
          <w:sz w:val="16"/>
          <w:szCs w:val="16"/>
        </w:rPr>
        <w:t>databá</w:t>
      </w:r>
      <w:r w:rsidR="00C00C97" w:rsidRPr="00C00C97">
        <w:rPr>
          <w:rFonts w:asciiTheme="minorHAnsi" w:eastAsia="OfficinaSansItcTOT-Book" w:hAnsiTheme="minorHAnsi" w:cs="OfficinaSansItcTOT-Book"/>
          <w:color w:val="auto"/>
          <w:sz w:val="16"/>
          <w:szCs w:val="16"/>
        </w:rPr>
        <w:t>ze“, z něhož</w:t>
      </w:r>
      <w:r>
        <w:rPr>
          <w:rFonts w:asciiTheme="minorHAnsi" w:eastAsia="OfficinaSansItcTOT-Book" w:hAnsiTheme="minorHAnsi" w:cs="OfficinaSansItcTOT-Book"/>
          <w:color w:val="auto"/>
          <w:sz w:val="16"/>
          <w:szCs w:val="16"/>
        </w:rPr>
        <w:t xml:space="preserve"> se vstupuje do jednotlivých sekcí databá</w:t>
      </w:r>
      <w:r w:rsidR="00C00C97" w:rsidRPr="00C00C97">
        <w:rPr>
          <w:rFonts w:asciiTheme="minorHAnsi" w:eastAsia="OfficinaSansItcTOT-Book" w:hAnsiTheme="minorHAnsi" w:cs="OfficinaSansItcTOT-Book"/>
          <w:color w:val="auto"/>
          <w:sz w:val="16"/>
          <w:szCs w:val="16"/>
        </w:rPr>
        <w:t xml:space="preserve">ze </w:t>
      </w:r>
      <w:proofErr w:type="spellStart"/>
      <w:r w:rsidR="00C00C97" w:rsidRPr="00C00C97">
        <w:rPr>
          <w:rFonts w:asciiTheme="minorHAnsi" w:eastAsia="OfficinaSansItcTOT-Book" w:hAnsiTheme="minorHAnsi" w:cs="OfficinaSansItcTOT-Book"/>
          <w:color w:val="auto"/>
          <w:sz w:val="16"/>
          <w:szCs w:val="16"/>
        </w:rPr>
        <w:t>Cult</w:t>
      </w:r>
      <w:r w:rsidR="00C00C97" w:rsidRPr="00C00C97">
        <w:rPr>
          <w:rFonts w:asciiTheme="minorHAnsi" w:eastAsia="OfficinaSansItcTOT-Book" w:hAnsiTheme="minorHAnsi" w:cs="OfficinaSansItcTOT-Book"/>
          <w:color w:val="auto"/>
          <w:sz w:val="16"/>
          <w:szCs w:val="16"/>
        </w:rPr>
        <w:t>u</w:t>
      </w:r>
      <w:r w:rsidR="00C00C97" w:rsidRPr="00C00C97">
        <w:rPr>
          <w:rFonts w:asciiTheme="minorHAnsi" w:eastAsia="OfficinaSansItcTOT-Book" w:hAnsiTheme="minorHAnsi" w:cs="OfficinaSansItcTOT-Book"/>
          <w:color w:val="auto"/>
          <w:sz w:val="16"/>
          <w:szCs w:val="16"/>
        </w:rPr>
        <w:t>renet</w:t>
      </w:r>
      <w:proofErr w:type="spellEnd"/>
      <w:r w:rsidR="00C00C97" w:rsidRPr="00C00C97">
        <w:rPr>
          <w:rFonts w:asciiTheme="minorHAnsi" w:eastAsia="OfficinaSansItcTOT-Book" w:hAnsiTheme="minorHAnsi" w:cs="OfficinaSansItcTOT-Book"/>
          <w:color w:val="auto"/>
          <w:sz w:val="16"/>
          <w:szCs w:val="16"/>
        </w:rPr>
        <w:t>. Da</w:t>
      </w:r>
      <w:r>
        <w:rPr>
          <w:rFonts w:asciiTheme="minorHAnsi" w:eastAsia="OfficinaSansItcTOT-Book" w:hAnsiTheme="minorHAnsi" w:cs="OfficinaSansItcTOT-Book"/>
          <w:color w:val="auto"/>
          <w:sz w:val="16"/>
          <w:szCs w:val="16"/>
        </w:rPr>
        <w:t>tabá</w:t>
      </w:r>
      <w:r w:rsidR="00C00C97" w:rsidRPr="00C00C97">
        <w:rPr>
          <w:rFonts w:asciiTheme="minorHAnsi" w:eastAsia="OfficinaSansItcTOT-Book" w:hAnsiTheme="minorHAnsi" w:cs="OfficinaSansItcTOT-Book"/>
          <w:color w:val="auto"/>
          <w:sz w:val="16"/>
          <w:szCs w:val="16"/>
        </w:rPr>
        <w:t>ze (mapa) zde</w:t>
      </w:r>
    </w:p>
    <w:p w:rsidR="00C00C97" w:rsidRPr="00C00C97" w:rsidRDefault="00113CEF" w:rsidP="00C00C97">
      <w:pPr>
        <w:widowControl/>
        <w:spacing w:after="0" w:line="240" w:lineRule="auto"/>
        <w:textAlignment w:val="auto"/>
        <w:rPr>
          <w:rFonts w:asciiTheme="minorHAnsi" w:eastAsia="OfficinaSansItcTOT-Book" w:hAnsiTheme="minorHAnsi" w:cs="OfficinaSansItcTOT-Book"/>
          <w:color w:val="auto"/>
          <w:sz w:val="16"/>
          <w:szCs w:val="16"/>
        </w:rPr>
      </w:pPr>
      <w:r>
        <w:rPr>
          <w:rFonts w:asciiTheme="minorHAnsi" w:eastAsia="OfficinaSansItcTOT-Book" w:hAnsiTheme="minorHAnsi" w:cs="OfficinaSansItcTOT-Book"/>
          <w:color w:val="auto"/>
          <w:sz w:val="16"/>
          <w:szCs w:val="16"/>
        </w:rPr>
        <w:t>popisovaná</w:t>
      </w:r>
      <w:r w:rsidR="00C00C97" w:rsidRPr="00C00C97">
        <w:rPr>
          <w:rFonts w:asciiTheme="minorHAnsi" w:eastAsia="OfficinaSansItcTOT-Book" w:hAnsiTheme="minorHAnsi" w:cs="OfficinaSansItcTOT-Book"/>
          <w:color w:val="auto"/>
          <w:sz w:val="16"/>
          <w:szCs w:val="16"/>
        </w:rPr>
        <w:t xml:space="preserve"> figuruje pod označ</w:t>
      </w:r>
      <w:r>
        <w:rPr>
          <w:rFonts w:asciiTheme="minorHAnsi" w:eastAsia="OfficinaSansItcTOT-Book" w:hAnsiTheme="minorHAnsi" w:cs="OfficinaSansItcTOT-Book"/>
          <w:color w:val="auto"/>
          <w:sz w:val="16"/>
          <w:szCs w:val="16"/>
        </w:rPr>
        <w:t>ení</w:t>
      </w:r>
      <w:r w:rsidR="00C00C97" w:rsidRPr="00C00C97">
        <w:rPr>
          <w:rFonts w:asciiTheme="minorHAnsi" w:eastAsia="OfficinaSansItcTOT-Book" w:hAnsiTheme="minorHAnsi" w:cs="OfficinaSansItcTOT-Book"/>
          <w:color w:val="auto"/>
          <w:sz w:val="16"/>
          <w:szCs w:val="16"/>
        </w:rPr>
        <w:t>m „Obory“ a současně „Mapa subjektů“. De facto jde o dva</w:t>
      </w:r>
    </w:p>
    <w:p w:rsidR="00C00C97" w:rsidRPr="00C00C97" w:rsidRDefault="00113CEF" w:rsidP="00C00C97">
      <w:pPr>
        <w:widowControl/>
        <w:spacing w:after="0" w:line="240" w:lineRule="auto"/>
        <w:textAlignment w:val="auto"/>
        <w:rPr>
          <w:rFonts w:asciiTheme="minorHAnsi" w:eastAsia="OfficinaSansItcTOT-Book" w:hAnsiTheme="minorHAnsi" w:cs="OfficinaSansItcTOT-Book"/>
          <w:color w:val="auto"/>
          <w:sz w:val="16"/>
          <w:szCs w:val="16"/>
        </w:rPr>
      </w:pPr>
      <w:r>
        <w:rPr>
          <w:rFonts w:asciiTheme="minorHAnsi" w:eastAsia="OfficinaSansItcTOT-Book" w:hAnsiTheme="minorHAnsi" w:cs="OfficinaSansItcTOT-Book"/>
          <w:color w:val="auto"/>
          <w:sz w:val="16"/>
          <w:szCs w:val="16"/>
        </w:rPr>
        <w:t>rychlé vstupy pro zájemce o vý</w:t>
      </w:r>
      <w:r w:rsidR="00C00C97" w:rsidRPr="00C00C97">
        <w:rPr>
          <w:rFonts w:asciiTheme="minorHAnsi" w:eastAsia="OfficinaSansItcTOT-Book" w:hAnsiTheme="minorHAnsi" w:cs="OfficinaSansItcTOT-Book"/>
          <w:color w:val="auto"/>
          <w:sz w:val="16"/>
          <w:szCs w:val="16"/>
        </w:rPr>
        <w:t>pis subjektů KKP nebo rovnou mapu su</w:t>
      </w:r>
      <w:r w:rsidR="00C00C97" w:rsidRPr="00C00C97">
        <w:rPr>
          <w:rFonts w:asciiTheme="minorHAnsi" w:eastAsia="OfficinaSansItcTOT-Book" w:hAnsiTheme="minorHAnsi" w:cs="OfficinaSansItcTOT-Book"/>
          <w:color w:val="auto"/>
          <w:sz w:val="16"/>
          <w:szCs w:val="16"/>
        </w:rPr>
        <w:t>b</w:t>
      </w:r>
      <w:r w:rsidR="00C00C97" w:rsidRPr="00C00C97">
        <w:rPr>
          <w:rFonts w:asciiTheme="minorHAnsi" w:eastAsia="OfficinaSansItcTOT-Book" w:hAnsiTheme="minorHAnsi" w:cs="OfficinaSansItcTOT-Book"/>
          <w:color w:val="auto"/>
          <w:sz w:val="16"/>
          <w:szCs w:val="16"/>
        </w:rPr>
        <w:t>jektů KKP, programově</w:t>
      </w:r>
    </w:p>
    <w:p w:rsidR="00C00C97" w:rsidRPr="00C00C97" w:rsidRDefault="00C00C97" w:rsidP="00C00C97">
      <w:pPr>
        <w:widowControl/>
        <w:spacing w:after="0" w:line="240" w:lineRule="auto"/>
        <w:textAlignment w:val="auto"/>
        <w:rPr>
          <w:rFonts w:asciiTheme="minorHAnsi" w:eastAsia="OfficinaSansItcTOT-Book" w:hAnsiTheme="minorHAnsi" w:cs="OfficinaSansItcTOT-Book"/>
          <w:color w:val="auto"/>
          <w:sz w:val="16"/>
          <w:szCs w:val="16"/>
        </w:rPr>
      </w:pPr>
      <w:r w:rsidRPr="00C00C97">
        <w:rPr>
          <w:rFonts w:asciiTheme="minorHAnsi" w:eastAsia="OfficinaSansItcTOT-Book" w:hAnsiTheme="minorHAnsi" w:cs="OfficinaSansItcTOT-Book"/>
          <w:color w:val="auto"/>
          <w:sz w:val="16"/>
          <w:szCs w:val="16"/>
        </w:rPr>
        <w:t>vš</w:t>
      </w:r>
      <w:r w:rsidR="00113CEF">
        <w:rPr>
          <w:rFonts w:asciiTheme="minorHAnsi" w:eastAsia="OfficinaSansItcTOT-Book" w:hAnsiTheme="minorHAnsi" w:cs="OfficinaSansItcTOT-Book"/>
          <w:color w:val="auto"/>
          <w:sz w:val="16"/>
          <w:szCs w:val="16"/>
        </w:rPr>
        <w:t>ak fungující jako jedna stránka databáze. Základní funkcionalitou databá</w:t>
      </w:r>
      <w:r w:rsidRPr="00C00C97">
        <w:rPr>
          <w:rFonts w:asciiTheme="minorHAnsi" w:eastAsia="OfficinaSansItcTOT-Book" w:hAnsiTheme="minorHAnsi" w:cs="OfficinaSansItcTOT-Book"/>
          <w:color w:val="auto"/>
          <w:sz w:val="16"/>
          <w:szCs w:val="16"/>
        </w:rPr>
        <w:t>ze oborů neboli</w:t>
      </w:r>
    </w:p>
    <w:p w:rsidR="00C00C97" w:rsidRPr="00C00C97" w:rsidRDefault="00C00C97" w:rsidP="00C00C97">
      <w:pPr>
        <w:rPr>
          <w:rFonts w:asciiTheme="minorHAnsi" w:hAnsiTheme="minorHAnsi"/>
          <w:sz w:val="16"/>
          <w:szCs w:val="16"/>
        </w:rPr>
      </w:pPr>
      <w:r w:rsidRPr="00C00C97">
        <w:rPr>
          <w:rFonts w:asciiTheme="minorHAnsi" w:eastAsia="OfficinaSansItcTOT-Book" w:hAnsiTheme="minorHAnsi" w:cs="OfficinaSansItcTOT-Book"/>
          <w:color w:val="auto"/>
          <w:sz w:val="16"/>
          <w:szCs w:val="16"/>
        </w:rPr>
        <w:t>subjektů je totiž č</w:t>
      </w:r>
      <w:r w:rsidR="00113CEF">
        <w:rPr>
          <w:rFonts w:asciiTheme="minorHAnsi" w:eastAsia="OfficinaSansItcTOT-Book" w:hAnsiTheme="minorHAnsi" w:cs="OfficinaSansItcTOT-Book"/>
          <w:color w:val="auto"/>
          <w:sz w:val="16"/>
          <w:szCs w:val="16"/>
        </w:rPr>
        <w:t>tení a vyhledávání</w:t>
      </w:r>
      <w:r w:rsidRPr="00C00C97">
        <w:rPr>
          <w:rFonts w:asciiTheme="minorHAnsi" w:eastAsia="OfficinaSansItcTOT-Book" w:hAnsiTheme="minorHAnsi" w:cs="OfficinaSansItcTOT-Book"/>
          <w:color w:val="auto"/>
          <w:sz w:val="16"/>
          <w:szCs w:val="16"/>
        </w:rPr>
        <w:t xml:space="preserve"> buď</w:t>
      </w:r>
      <w:r w:rsidR="00113CEF">
        <w:rPr>
          <w:rFonts w:asciiTheme="minorHAnsi" w:eastAsia="OfficinaSansItcTOT-Book" w:hAnsiTheme="minorHAnsi" w:cs="OfficinaSansItcTOT-Book"/>
          <w:color w:val="auto"/>
          <w:sz w:val="16"/>
          <w:szCs w:val="16"/>
        </w:rPr>
        <w:t xml:space="preserve"> formou abecedního vý</w:t>
      </w:r>
      <w:r w:rsidRPr="00C00C97">
        <w:rPr>
          <w:rFonts w:asciiTheme="minorHAnsi" w:eastAsia="OfficinaSansItcTOT-Book" w:hAnsiTheme="minorHAnsi" w:cs="OfficinaSansItcTOT-Book"/>
          <w:color w:val="auto"/>
          <w:sz w:val="16"/>
          <w:szCs w:val="16"/>
        </w:rPr>
        <w:t>pisu, nebo v mapě</w:t>
      </w:r>
    </w:p>
    <w:p w:rsidR="00C00C97" w:rsidRPr="00C00C97" w:rsidRDefault="00C00C97" w:rsidP="0016100C">
      <w:pPr>
        <w:rPr>
          <w:sz w:val="16"/>
          <w:szCs w:val="16"/>
        </w:rPr>
      </w:pPr>
    </w:p>
    <w:p w:rsidR="00C00C97" w:rsidRDefault="00C00C97" w:rsidP="0016100C"/>
    <w:p w:rsidR="00C00C97" w:rsidRDefault="00C00C97" w:rsidP="0016100C"/>
    <w:p w:rsidR="00053D21" w:rsidRDefault="00053D21" w:rsidP="0016100C">
      <w:r>
        <w:t xml:space="preserve">Aktualizované stránky </w:t>
      </w:r>
      <w:hyperlink r:id="rId10" w:history="1">
        <w:r>
          <w:t>www.culturenet.cz</w:t>
        </w:r>
      </w:hyperlink>
      <w:r>
        <w:t xml:space="preserve"> (a společně s nimi i mapa subjektů) byly veřejně spuštěny v dubnu 2014. Databáze s on-line mapou je obsažena také v anglické verzi portálu, a to se stejnými funkcionalitami jako u české verze. Struktura databáze navázala na původní strukturu zmíněného staršího adresáře portálu </w:t>
      </w:r>
      <w:proofErr w:type="spellStart"/>
      <w:r>
        <w:t>Culturenet</w:t>
      </w:r>
      <w:proofErr w:type="spellEnd"/>
      <w:r>
        <w:t>. V období od podzimu 2012 do jara 2014 proběhla evaluace a následná editace všech filtrů a zadávaných položek u jednotlivých záznamů, forma on-line zobrazení uživateli, nastavení nových funkcí, proces zadávání do editačního systému a následně jeho opětovné nastavení (všechny tyto body jsou blíže rozvedeny v následujících podkapitolách). Dovézt mapu do tohoto stavu a programového n</w:t>
      </w:r>
      <w:r>
        <w:t>a</w:t>
      </w:r>
      <w:r>
        <w:t>stavení pro uživatele a redakci byl největší a nejsložitější úkol tvorby. V následné fázi je možné v mnohem rychlejším sledu doplňovat su</w:t>
      </w:r>
      <w:r>
        <w:t>b</w:t>
      </w:r>
      <w:r>
        <w:t>jekty a provádět jejich aktualizaci.</w:t>
      </w:r>
    </w:p>
    <w:p w:rsidR="00113CEF" w:rsidRDefault="00053D21" w:rsidP="0016100C">
      <w:r>
        <w:t xml:space="preserve">Mapa využívá systém </w:t>
      </w:r>
      <w:r>
        <w:rPr>
          <w:lang w:val="en-US"/>
        </w:rPr>
        <w:t>Google</w:t>
      </w:r>
      <w:r>
        <w:t xml:space="preserve"> </w:t>
      </w:r>
      <w:r>
        <w:rPr>
          <w:lang w:val="en-US"/>
        </w:rPr>
        <w:t>maps</w:t>
      </w:r>
      <w:r>
        <w:t xml:space="preserve">. Souřadnice </w:t>
      </w:r>
      <w:r>
        <w:rPr>
          <w:lang w:val="en-US"/>
        </w:rPr>
        <w:t>GPS</w:t>
      </w:r>
      <w:r>
        <w:t xml:space="preserve"> jsou generovány přímo v editačním systému webu podle zadané adresy subjektu. </w:t>
      </w:r>
    </w:p>
    <w:p w:rsidR="00053D21" w:rsidRPr="0062576B" w:rsidRDefault="00113CEF" w:rsidP="0016100C">
      <w:pPr>
        <w:rPr>
          <w:b/>
          <w:bCs/>
        </w:rPr>
      </w:pPr>
      <w:r>
        <w:rPr>
          <w:b/>
          <w:bCs/>
        </w:rPr>
        <w:t>K 9. 9. 2015 obsahuje mapa 4905</w:t>
      </w:r>
      <w:r w:rsidR="00053D21">
        <w:rPr>
          <w:b/>
          <w:bCs/>
        </w:rPr>
        <w:t xml:space="preserve"> subjektů (kulturních a kreativních o</w:t>
      </w:r>
      <w:r w:rsidR="00053D21">
        <w:rPr>
          <w:b/>
          <w:bCs/>
        </w:rPr>
        <w:t>r</w:t>
      </w:r>
      <w:r w:rsidR="00053D21">
        <w:rPr>
          <w:b/>
          <w:bCs/>
        </w:rPr>
        <w:t xml:space="preserve">ganizací). </w:t>
      </w:r>
      <w:r w:rsidR="0062576B">
        <w:rPr>
          <w:b/>
          <w:bCs/>
        </w:rPr>
        <w:t xml:space="preserve"> </w:t>
      </w:r>
      <w:r w:rsidR="00053D21">
        <w:t>Databáze aktivních subjektů je obsažena v Příloze II.</w:t>
      </w:r>
    </w:p>
    <w:p w:rsidR="0062576B" w:rsidRDefault="0062576B" w:rsidP="0016100C"/>
    <w:p w:rsidR="00053D21" w:rsidRDefault="00ED7648">
      <w:pPr>
        <w:rPr>
          <w:rFonts w:ascii="Officina Sans Itc T OT" w:hAnsi="Officina Sans Itc T OT" w:cs="Officina Sans Itc T OT"/>
        </w:rPr>
      </w:pPr>
      <w:r>
        <w:rPr>
          <w:rFonts w:ascii="Officina Sans Itc T OT" w:hAnsi="Officina Sans Itc T OT" w:cs="Officina Sans Itc T OT"/>
          <w:noProof/>
        </w:rPr>
        <w:drawing>
          <wp:inline distT="0" distB="0" distL="0" distR="0">
            <wp:extent cx="4370705" cy="3959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705" cy="3959860"/>
                    </a:xfrm>
                    <a:prstGeom prst="rect">
                      <a:avLst/>
                    </a:prstGeom>
                    <a:noFill/>
                    <a:ln>
                      <a:noFill/>
                    </a:ln>
                  </pic:spPr>
                </pic:pic>
              </a:graphicData>
            </a:graphic>
          </wp:inline>
        </w:drawing>
      </w:r>
    </w:p>
    <w:p w:rsidR="0062576B" w:rsidRDefault="0062576B">
      <w:pPr>
        <w:pStyle w:val="Zdroj"/>
      </w:pPr>
      <w:r>
        <w:t xml:space="preserve">Obrázek 1 Přehled databáze portálu </w:t>
      </w:r>
      <w:proofErr w:type="spellStart"/>
      <w:r>
        <w:t>Culturenet</w:t>
      </w:r>
      <w:proofErr w:type="spellEnd"/>
    </w:p>
    <w:p w:rsidR="00053D21" w:rsidRDefault="00053D21">
      <w:pPr>
        <w:pStyle w:val="Zdroj"/>
      </w:pPr>
      <w:r>
        <w:t xml:space="preserve">Zdroj: </w:t>
      </w:r>
      <w:hyperlink r:id="rId12" w:history="1">
        <w:r>
          <w:t>http://www.culturenet.cz/databaze</w:t>
        </w:r>
      </w:hyperlink>
      <w:r>
        <w:t>/</w:t>
      </w:r>
    </w:p>
    <w:p w:rsidR="00053D21" w:rsidRPr="00776C16" w:rsidRDefault="00053D21" w:rsidP="00776C16">
      <w:r w:rsidRPr="00776C16">
        <w:lastRenderedPageBreak/>
        <w:t>Obsah a struktura mapy</w:t>
      </w:r>
    </w:p>
    <w:p w:rsidR="00053D21" w:rsidRPr="00776C16" w:rsidRDefault="00776C16" w:rsidP="00776C16">
      <w:r w:rsidRPr="00776C16">
        <w:t xml:space="preserve">       2.1 </w:t>
      </w:r>
      <w:r w:rsidR="00053D21" w:rsidRPr="00776C16">
        <w:t>Možnosti vyhledávání</w:t>
      </w:r>
    </w:p>
    <w:p w:rsidR="00053D21" w:rsidRPr="00776C16" w:rsidRDefault="00053D21" w:rsidP="00776C16">
      <w:r w:rsidRPr="00776C16">
        <w:t xml:space="preserve">Adresář a mapa umožňují vyhledávat, filtrovat a zobrazovat subjekty podle následujících kritérií: </w:t>
      </w:r>
      <w:r w:rsidR="00776C16">
        <w:rPr>
          <w:i/>
          <w:iCs/>
        </w:rPr>
        <w:t xml:space="preserve">oborů, typů, žánrů, </w:t>
      </w:r>
      <w:r w:rsidRPr="00776C16">
        <w:rPr>
          <w:i/>
          <w:iCs/>
        </w:rPr>
        <w:t xml:space="preserve">krajů a zaměření </w:t>
      </w:r>
      <w:r w:rsidRPr="00776C16">
        <w:t>(na z</w:t>
      </w:r>
      <w:r w:rsidRPr="00776C16">
        <w:t>á</w:t>
      </w:r>
      <w:r w:rsidRPr="00776C16">
        <w:t>kladě právního postavení). Všechna kritéria jsou v dalším textu popsána detailněji. Při vyhledávání je možné kritéria různě kombin</w:t>
      </w:r>
      <w:r w:rsidRPr="00776C16">
        <w:t>o</w:t>
      </w:r>
      <w:r w:rsidRPr="00776C16">
        <w:t>vat, jeden subjekt může tedy být zařazen do více typů, žánrů apod.</w:t>
      </w:r>
    </w:p>
    <w:p w:rsidR="00053D21" w:rsidRPr="00776C16" w:rsidRDefault="00053D21" w:rsidP="00776C16">
      <w:r w:rsidRPr="00776C16">
        <w:t>Vyhledávat je možné v mapě, případně výpisem subjektů podle ab</w:t>
      </w:r>
      <w:r w:rsidRPr="00776C16">
        <w:t>e</w:t>
      </w:r>
      <w:r w:rsidRPr="00776C16">
        <w:t xml:space="preserve">cedy. Rozdíl je pouze ve formě zobrazení, filtry a získané informace jsou totožné. Filtry lze vzájemně kombinovat a počet výběrů není omezen (kromě výběru oborů, který lze zvolit pouze jeden, a kromě filtru žánr, který je vázán na obor). Jde o tzv. filtry volné, tedy jejich volba nepodmiňuje jiný výběr, což nabízí víceúčelové užívání mapy. </w:t>
      </w:r>
    </w:p>
    <w:p w:rsidR="00053D21" w:rsidRPr="00776C16" w:rsidRDefault="00053D21" w:rsidP="00776C16">
      <w:r w:rsidRPr="00776C16">
        <w:t>Dodatečným filtrem je dělení podle abecedy, tedy podle počátečního písmena názvu subjektu. Mimo filtrové hledání existuje přímá mo</w:t>
      </w:r>
      <w:r w:rsidRPr="00776C16">
        <w:t>ž</w:t>
      </w:r>
      <w:r w:rsidRPr="00776C16">
        <w:t>nost vyhledávání podle klíčového slova, resp. fulltextové vyhledávání v poli „Napište hledaný výraz“ ze všech názvů subjektů.</w:t>
      </w:r>
    </w:p>
    <w:p w:rsidR="00053D21" w:rsidRPr="00776C16" w:rsidRDefault="00053D21" w:rsidP="00776C16"/>
    <w:p w:rsidR="00053D21" w:rsidRDefault="00ED7648">
      <w:pPr>
        <w:pStyle w:val="Popiska"/>
      </w:pPr>
      <w:r>
        <w:rPr>
          <w:noProof/>
        </w:rPr>
        <w:lastRenderedPageBreak/>
        <w:drawing>
          <wp:inline distT="0" distB="0" distL="0" distR="0">
            <wp:extent cx="4295140" cy="59061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140" cy="5906135"/>
                    </a:xfrm>
                    <a:prstGeom prst="rect">
                      <a:avLst/>
                    </a:prstGeom>
                    <a:noFill/>
                    <a:ln>
                      <a:noFill/>
                    </a:ln>
                  </pic:spPr>
                </pic:pic>
              </a:graphicData>
            </a:graphic>
          </wp:inline>
        </w:drawing>
      </w:r>
    </w:p>
    <w:p w:rsidR="00776C16" w:rsidRPr="00776C16" w:rsidRDefault="00776C16" w:rsidP="00776C16">
      <w:pPr>
        <w:spacing w:after="0" w:line="240" w:lineRule="auto"/>
        <w:rPr>
          <w:i/>
        </w:rPr>
      </w:pPr>
      <w:r w:rsidRPr="00776C16">
        <w:rPr>
          <w:i/>
        </w:rPr>
        <w:lastRenderedPageBreak/>
        <w:t>Podoba mapy (databáze/obory) a nabídka filtrů a vyhledávání</w:t>
      </w:r>
    </w:p>
    <w:p w:rsidR="00053D21" w:rsidRPr="00776C16" w:rsidRDefault="00053D21" w:rsidP="00776C16">
      <w:pPr>
        <w:spacing w:after="0" w:line="240" w:lineRule="auto"/>
        <w:rPr>
          <w:i/>
        </w:rPr>
      </w:pPr>
      <w:r w:rsidRPr="00776C16">
        <w:rPr>
          <w:i/>
        </w:rPr>
        <w:t xml:space="preserve">Zdroj: </w:t>
      </w:r>
      <w:hyperlink r:id="rId14" w:history="1">
        <w:r w:rsidRPr="00776C16">
          <w:rPr>
            <w:i/>
          </w:rPr>
          <w:t>http://www.culturenet.cz/databaze</w:t>
        </w:r>
      </w:hyperlink>
      <w:r w:rsidRPr="00776C16">
        <w:rPr>
          <w:i/>
        </w:rPr>
        <w:t>/</w:t>
      </w:r>
    </w:p>
    <w:p w:rsidR="00776C16" w:rsidRDefault="00776C16" w:rsidP="00776C16"/>
    <w:p w:rsidR="00053D21" w:rsidRPr="00776C16" w:rsidRDefault="00776C16" w:rsidP="00776C16">
      <w:pPr>
        <w:rPr>
          <w:b/>
        </w:rPr>
      </w:pPr>
      <w:r w:rsidRPr="00776C16">
        <w:rPr>
          <w:b/>
        </w:rPr>
        <w:t xml:space="preserve">2.2. </w:t>
      </w:r>
      <w:r w:rsidR="00053D21" w:rsidRPr="00776C16">
        <w:rPr>
          <w:b/>
        </w:rPr>
        <w:t>Filtry</w:t>
      </w:r>
    </w:p>
    <w:p w:rsidR="00053D21" w:rsidRPr="00776C16" w:rsidRDefault="00053D21" w:rsidP="00776C16">
      <w:r w:rsidRPr="00776C16">
        <w:t>Obsah databáze je určen primárně filtrem Obory, který zároveň v</w:t>
      </w:r>
      <w:r w:rsidRPr="00776C16">
        <w:t>y</w:t>
      </w:r>
      <w:r w:rsidRPr="00776C16">
        <w:t>mezuje šíři sledovaných záznamů mapy KKP. Zbylé filtry můžou slo</w:t>
      </w:r>
      <w:r w:rsidRPr="00776C16">
        <w:t>u</w:t>
      </w:r>
      <w:r w:rsidRPr="00776C16">
        <w:t>žit jako doplňkové k oborům, případně i jako hlavní, kdy lze vyhled</w:t>
      </w:r>
      <w:r w:rsidRPr="00776C16">
        <w:t>á</w:t>
      </w:r>
      <w:r w:rsidRPr="00776C16">
        <w:t>vat podle: typu, žánru, kraje či zaměření. Kromě filtru Žánry (je vázán na vybraný obor) jsou všechny ostatní na sobě nezávislé a lze podle nich vyhledávat již v prvním kroku.</w:t>
      </w:r>
    </w:p>
    <w:p w:rsidR="00053D21" w:rsidRPr="00776C16" w:rsidRDefault="00053D21" w:rsidP="00776C16">
      <w:pPr>
        <w:pStyle w:val="Odstavecseseznamem"/>
        <w:numPr>
          <w:ilvl w:val="0"/>
          <w:numId w:val="7"/>
        </w:numPr>
        <w:rPr>
          <w:b/>
        </w:rPr>
      </w:pPr>
      <w:r w:rsidRPr="00776C16">
        <w:rPr>
          <w:b/>
        </w:rPr>
        <w:t>Obory</w:t>
      </w:r>
    </w:p>
    <w:p w:rsidR="00053D21" w:rsidRPr="00776C16" w:rsidRDefault="00053D21" w:rsidP="00776C16">
      <w:pPr>
        <w:rPr>
          <w:spacing w:val="-1"/>
        </w:rPr>
      </w:pPr>
      <w:r w:rsidRPr="00776C16">
        <w:rPr>
          <w:spacing w:val="-1"/>
        </w:rPr>
        <w:t>Obory jsou považovány za základní definici celé databáze, a to jak při vkládání záznamu, tak jejich vyhledávání v externích zdrojích k zařazení do databáze. Podle oborů jsou vybírána zdrojová data, v</w:t>
      </w:r>
      <w:r w:rsidRPr="00776C16">
        <w:rPr>
          <w:spacing w:val="-1"/>
        </w:rPr>
        <w:t>e</w:t>
      </w:r>
      <w:r w:rsidRPr="00776C16">
        <w:rPr>
          <w:spacing w:val="-1"/>
        </w:rPr>
        <w:t xml:space="preserve">řejné adresáře a partnerské portály ke sdílení dat. Oborů je celkem 13 a jsou zvoleny podle konceptu kulturních a kreativních průmyslů na základě Výsledků účtu kultury ČR za rok 2013 (ČSÚ, NIPOS, 2015) s tou úpravou, že hudební průmysl není sledován samostatně, ale v rámci oboru hudba, knihy a tisk jsou obsaženy v literatuře a scénická umění se dělí na tanec, divadlo, hudbu. </w:t>
      </w:r>
    </w:p>
    <w:p w:rsidR="00776C16" w:rsidRDefault="00776C16" w:rsidP="00776C16"/>
    <w:p w:rsidR="00053D21" w:rsidRPr="00776C16" w:rsidRDefault="00053D21" w:rsidP="00776C16">
      <w:r w:rsidRPr="00776C16">
        <w:lastRenderedPageBreak/>
        <w:t xml:space="preserve">Obory: </w:t>
      </w:r>
    </w:p>
    <w:p w:rsidR="00053D21" w:rsidRPr="00776C16" w:rsidRDefault="00053D21" w:rsidP="00776C16">
      <w:pPr>
        <w:pStyle w:val="Odstavecseseznamem"/>
        <w:numPr>
          <w:ilvl w:val="0"/>
          <w:numId w:val="8"/>
        </w:numPr>
        <w:spacing w:after="0"/>
      </w:pPr>
      <w:r w:rsidRPr="00776C16">
        <w:t>Divadlo</w:t>
      </w:r>
    </w:p>
    <w:p w:rsidR="00053D21" w:rsidRPr="00776C16" w:rsidRDefault="00053D21" w:rsidP="00776C16">
      <w:pPr>
        <w:pStyle w:val="Odstavecseseznamem"/>
        <w:numPr>
          <w:ilvl w:val="0"/>
          <w:numId w:val="8"/>
        </w:numPr>
        <w:spacing w:after="0"/>
      </w:pPr>
      <w:r w:rsidRPr="00776C16">
        <w:t>Hudba</w:t>
      </w:r>
    </w:p>
    <w:p w:rsidR="00053D21" w:rsidRPr="00776C16" w:rsidRDefault="00053D21" w:rsidP="00776C16">
      <w:pPr>
        <w:pStyle w:val="Odstavecseseznamem"/>
        <w:numPr>
          <w:ilvl w:val="0"/>
          <w:numId w:val="8"/>
        </w:numPr>
        <w:spacing w:after="0"/>
      </w:pPr>
      <w:r w:rsidRPr="00776C16">
        <w:t>Tanec</w:t>
      </w:r>
    </w:p>
    <w:p w:rsidR="00053D21" w:rsidRPr="00776C16" w:rsidRDefault="00053D21" w:rsidP="00776C16">
      <w:pPr>
        <w:pStyle w:val="Odstavecseseznamem"/>
        <w:numPr>
          <w:ilvl w:val="0"/>
          <w:numId w:val="8"/>
        </w:numPr>
        <w:spacing w:after="0"/>
      </w:pPr>
      <w:r w:rsidRPr="00776C16">
        <w:t>Literatura</w:t>
      </w:r>
    </w:p>
    <w:p w:rsidR="00053D21" w:rsidRPr="00776C16" w:rsidRDefault="00053D21" w:rsidP="00776C16">
      <w:pPr>
        <w:pStyle w:val="Odstavecseseznamem"/>
        <w:numPr>
          <w:ilvl w:val="0"/>
          <w:numId w:val="8"/>
        </w:numPr>
        <w:spacing w:after="0"/>
      </w:pPr>
      <w:r w:rsidRPr="00776C16">
        <w:t>Výtvarné umění</w:t>
      </w:r>
    </w:p>
    <w:p w:rsidR="00053D21" w:rsidRPr="00776C16" w:rsidRDefault="00053D21" w:rsidP="00776C16">
      <w:pPr>
        <w:pStyle w:val="Odstavecseseznamem"/>
        <w:numPr>
          <w:ilvl w:val="0"/>
          <w:numId w:val="8"/>
        </w:numPr>
        <w:spacing w:after="0"/>
      </w:pPr>
      <w:r w:rsidRPr="00776C16">
        <w:t>Architektura</w:t>
      </w:r>
    </w:p>
    <w:p w:rsidR="00053D21" w:rsidRPr="00776C16" w:rsidRDefault="00053D21" w:rsidP="00776C16">
      <w:pPr>
        <w:pStyle w:val="Odstavecseseznamem"/>
        <w:numPr>
          <w:ilvl w:val="0"/>
          <w:numId w:val="8"/>
        </w:numPr>
        <w:spacing w:after="0"/>
      </w:pPr>
      <w:r w:rsidRPr="00776C16">
        <w:t>Design</w:t>
      </w:r>
    </w:p>
    <w:p w:rsidR="00053D21" w:rsidRPr="00776C16" w:rsidRDefault="00053D21" w:rsidP="00776C16">
      <w:pPr>
        <w:pStyle w:val="Odstavecseseznamem"/>
        <w:numPr>
          <w:ilvl w:val="0"/>
          <w:numId w:val="8"/>
        </w:numPr>
        <w:spacing w:after="0"/>
      </w:pPr>
      <w:r w:rsidRPr="00776C16">
        <w:t>Móda</w:t>
      </w:r>
    </w:p>
    <w:p w:rsidR="00053D21" w:rsidRPr="00776C16" w:rsidRDefault="00053D21" w:rsidP="00776C16">
      <w:pPr>
        <w:pStyle w:val="Odstavecseseznamem"/>
        <w:numPr>
          <w:ilvl w:val="0"/>
          <w:numId w:val="8"/>
        </w:numPr>
        <w:spacing w:after="0"/>
      </w:pPr>
      <w:r w:rsidRPr="00776C16">
        <w:t>Umělecká řemesla</w:t>
      </w:r>
    </w:p>
    <w:p w:rsidR="00053D21" w:rsidRPr="00776C16" w:rsidRDefault="00053D21" w:rsidP="00776C16">
      <w:pPr>
        <w:pStyle w:val="Odstavecseseznamem"/>
        <w:numPr>
          <w:ilvl w:val="0"/>
          <w:numId w:val="8"/>
        </w:numPr>
        <w:spacing w:after="0"/>
      </w:pPr>
      <w:r w:rsidRPr="00776C16">
        <w:t>Kulturní dědictví</w:t>
      </w:r>
    </w:p>
    <w:p w:rsidR="00053D21" w:rsidRPr="00776C16" w:rsidRDefault="00053D21" w:rsidP="00776C16">
      <w:pPr>
        <w:pStyle w:val="Odstavecseseznamem"/>
        <w:numPr>
          <w:ilvl w:val="0"/>
          <w:numId w:val="8"/>
        </w:numPr>
        <w:spacing w:after="0"/>
      </w:pPr>
      <w:r w:rsidRPr="00776C16">
        <w:t>Film</w:t>
      </w:r>
    </w:p>
    <w:p w:rsidR="00053D21" w:rsidRPr="00776C16" w:rsidRDefault="00053D21" w:rsidP="00776C16">
      <w:pPr>
        <w:pStyle w:val="Odstavecseseznamem"/>
        <w:numPr>
          <w:ilvl w:val="0"/>
          <w:numId w:val="8"/>
        </w:numPr>
        <w:spacing w:after="0"/>
      </w:pPr>
      <w:r w:rsidRPr="00776C16">
        <w:t>TV a rozhlas</w:t>
      </w:r>
    </w:p>
    <w:p w:rsidR="00053D21" w:rsidRDefault="00053D21" w:rsidP="00776C16">
      <w:pPr>
        <w:pStyle w:val="Odstavecseseznamem"/>
        <w:numPr>
          <w:ilvl w:val="0"/>
          <w:numId w:val="8"/>
        </w:numPr>
        <w:spacing w:after="0"/>
      </w:pPr>
      <w:r w:rsidRPr="00776C16">
        <w:t>Reklama</w:t>
      </w:r>
    </w:p>
    <w:p w:rsidR="00776C16" w:rsidRPr="00776C16" w:rsidRDefault="00776C16" w:rsidP="00776C16">
      <w:pPr>
        <w:pStyle w:val="Odstavecseseznamem"/>
        <w:spacing w:after="0"/>
      </w:pPr>
    </w:p>
    <w:p w:rsidR="006715A0" w:rsidRPr="006715A0" w:rsidRDefault="006715A0" w:rsidP="006715A0">
      <w:pPr>
        <w:spacing w:after="0" w:line="240" w:lineRule="auto"/>
      </w:pPr>
    </w:p>
    <w:p w:rsidR="006715A0" w:rsidRPr="006715A0" w:rsidRDefault="006715A0" w:rsidP="006715A0">
      <w:pPr>
        <w:spacing w:after="0" w:line="240" w:lineRule="auto"/>
        <w:rPr>
          <w:rFonts w:eastAsia="OfficinaSansItcTOT-Book" w:cs="OfficinaSansItcTOT-Book"/>
          <w:color w:val="auto"/>
        </w:rPr>
      </w:pPr>
      <w:r w:rsidRPr="006715A0">
        <w:rPr>
          <w:rFonts w:eastAsia="OfficinaSansItcTOT-Book" w:cs="OfficinaSansItcTOT-Book"/>
          <w:color w:val="auto"/>
        </w:rPr>
        <w:t>Důlež</w:t>
      </w:r>
      <w:r>
        <w:rPr>
          <w:rFonts w:eastAsia="OfficinaSansItcTOT-Book" w:cs="OfficinaSansItcTOT-Book"/>
          <w:color w:val="auto"/>
        </w:rPr>
        <w:t>itým pravidlem v této databázi je práce vý</w:t>
      </w:r>
      <w:r w:rsidRPr="006715A0">
        <w:rPr>
          <w:rFonts w:eastAsia="OfficinaSansItcTOT-Book" w:cs="OfficinaSansItcTOT-Book"/>
          <w:color w:val="auto"/>
        </w:rPr>
        <w:t>hradně s řa</w:t>
      </w:r>
      <w:r>
        <w:rPr>
          <w:rFonts w:eastAsia="OfficinaSansItcTOT-Book" w:cs="OfficinaSansItcTOT-Book"/>
          <w:color w:val="auto"/>
        </w:rPr>
        <w:t>zení</w:t>
      </w:r>
      <w:r w:rsidRPr="006715A0">
        <w:rPr>
          <w:rFonts w:eastAsia="OfficinaSansItcTOT-Book" w:cs="OfficinaSansItcTOT-Book"/>
          <w:color w:val="auto"/>
        </w:rPr>
        <w:t>m podle se</w:t>
      </w:r>
      <w:r>
        <w:rPr>
          <w:rFonts w:eastAsia="OfficinaSansItcTOT-Book" w:cs="OfficinaSansItcTOT-Book"/>
          <w:color w:val="auto"/>
        </w:rPr>
        <w:t xml:space="preserve">znamu </w:t>
      </w:r>
      <w:r w:rsidRPr="006715A0">
        <w:rPr>
          <w:rFonts w:eastAsia="OfficinaSansItcTOT-Book" w:cs="OfficinaSansItcTOT-Book"/>
          <w:color w:val="auto"/>
        </w:rPr>
        <w:t>oborů</w:t>
      </w:r>
      <w:r>
        <w:rPr>
          <w:rFonts w:eastAsia="OfficinaSansItcTOT-Book" w:cs="OfficinaSansItcTOT-Book"/>
          <w:color w:val="auto"/>
        </w:rPr>
        <w:t>, kdy subjekt, který</w:t>
      </w:r>
      <w:r w:rsidRPr="006715A0">
        <w:rPr>
          <w:rFonts w:eastAsia="OfficinaSansItcTOT-Book" w:cs="OfficinaSansItcTOT-Book"/>
          <w:color w:val="auto"/>
        </w:rPr>
        <w:t xml:space="preserve"> lze přiřadit do kategorie „V</w:t>
      </w:r>
      <w:r>
        <w:rPr>
          <w:rFonts w:eastAsia="OfficinaSansItcTOT-Book" w:cs="OfficinaSansItcTOT-Book"/>
          <w:color w:val="auto"/>
        </w:rPr>
        <w:t>í</w:t>
      </w:r>
      <w:r w:rsidRPr="006715A0">
        <w:rPr>
          <w:rFonts w:eastAsia="OfficinaSansItcTOT-Book" w:cs="OfficinaSansItcTOT-Book"/>
          <w:color w:val="auto"/>
        </w:rPr>
        <w:t>ceo</w:t>
      </w:r>
      <w:r>
        <w:rPr>
          <w:rFonts w:eastAsia="OfficinaSansItcTOT-Book" w:cs="OfficinaSansItcTOT-Book"/>
          <w:color w:val="auto"/>
        </w:rPr>
        <w:t>borové</w:t>
      </w:r>
      <w:r w:rsidRPr="006715A0">
        <w:rPr>
          <w:rFonts w:eastAsia="OfficinaSansItcTOT-Book" w:cs="OfficinaSansItcTOT-Book"/>
          <w:color w:val="auto"/>
        </w:rPr>
        <w:t>“ nebo „</w:t>
      </w:r>
      <w:r>
        <w:rPr>
          <w:rFonts w:eastAsia="OfficinaSansItcTOT-Book" w:cs="OfficinaSansItcTOT-Book"/>
          <w:color w:val="auto"/>
        </w:rPr>
        <w:t>Ostatní</w:t>
      </w:r>
      <w:r w:rsidRPr="006715A0">
        <w:rPr>
          <w:rFonts w:eastAsia="OfficinaSansItcTOT-Book" w:cs="OfficinaSansItcTOT-Book"/>
          <w:color w:val="auto"/>
        </w:rPr>
        <w:t>“</w:t>
      </w:r>
      <w:r>
        <w:rPr>
          <w:rFonts w:eastAsia="OfficinaSansItcTOT-Book" w:cs="OfficinaSansItcTOT-Book"/>
          <w:color w:val="auto"/>
        </w:rPr>
        <w:t xml:space="preserve">, je </w:t>
      </w:r>
      <w:r w:rsidRPr="006715A0">
        <w:rPr>
          <w:rFonts w:eastAsia="OfficinaSansItcTOT-Book" w:cs="OfficinaSansItcTOT-Book"/>
          <w:color w:val="auto"/>
        </w:rPr>
        <w:t>zařazen až pod všech 13 oborů</w:t>
      </w:r>
      <w:r>
        <w:rPr>
          <w:rFonts w:eastAsia="OfficinaSansItcTOT-Book" w:cs="OfficinaSansItcTOT-Book"/>
          <w:color w:val="auto"/>
        </w:rPr>
        <w:t>, pokud se jimi ve své</w:t>
      </w:r>
      <w:r w:rsidRPr="006715A0">
        <w:rPr>
          <w:rFonts w:eastAsia="OfficinaSansItcTOT-Book" w:cs="OfficinaSansItcTOT-Book"/>
          <w:color w:val="auto"/>
        </w:rPr>
        <w:t xml:space="preserve"> č</w:t>
      </w:r>
      <w:r>
        <w:rPr>
          <w:rFonts w:eastAsia="OfficinaSansItcTOT-Book" w:cs="OfficinaSansItcTOT-Book"/>
          <w:color w:val="auto"/>
        </w:rPr>
        <w:t>innosti zabývá</w:t>
      </w:r>
      <w:r w:rsidRPr="006715A0">
        <w:rPr>
          <w:rFonts w:eastAsia="OfficinaSansItcTOT-Book" w:cs="OfficinaSansItcTOT-Book"/>
          <w:color w:val="auto"/>
        </w:rPr>
        <w:t>. V sy</w:t>
      </w:r>
      <w:r w:rsidRPr="006715A0">
        <w:rPr>
          <w:rFonts w:eastAsia="OfficinaSansItcTOT-Book" w:cs="OfficinaSansItcTOT-Book"/>
          <w:color w:val="auto"/>
        </w:rPr>
        <w:t>s</w:t>
      </w:r>
      <w:r>
        <w:rPr>
          <w:rFonts w:eastAsia="OfficinaSansItcTOT-Book" w:cs="OfficinaSansItcTOT-Book"/>
          <w:color w:val="auto"/>
        </w:rPr>
        <w:t>té</w:t>
      </w:r>
      <w:r w:rsidRPr="006715A0">
        <w:rPr>
          <w:rFonts w:eastAsia="OfficinaSansItcTOT-Book" w:cs="OfficinaSansItcTOT-Book"/>
          <w:color w:val="auto"/>
        </w:rPr>
        <w:t>mu však</w:t>
      </w:r>
    </w:p>
    <w:p w:rsidR="006715A0" w:rsidRPr="006715A0" w:rsidRDefault="006715A0" w:rsidP="006715A0">
      <w:pPr>
        <w:spacing w:after="0" w:line="240" w:lineRule="auto"/>
        <w:rPr>
          <w:rFonts w:eastAsia="OfficinaSansItcTOT-Book" w:cs="OfficinaSansItcTOT-Book"/>
          <w:color w:val="auto"/>
        </w:rPr>
      </w:pPr>
      <w:r>
        <w:rPr>
          <w:rFonts w:eastAsia="OfficinaSansItcTOT-Book" w:cs="OfficinaSansItcTOT-Book"/>
          <w:color w:val="auto"/>
        </w:rPr>
        <w:t>zá</w:t>
      </w:r>
      <w:r w:rsidRPr="006715A0">
        <w:rPr>
          <w:rFonts w:eastAsia="OfficinaSansItcTOT-Book" w:cs="OfficinaSansItcTOT-Book"/>
          <w:color w:val="auto"/>
        </w:rPr>
        <w:t>znam figuruje pouze jednou, netvoř</w:t>
      </w:r>
      <w:r>
        <w:rPr>
          <w:rFonts w:eastAsia="OfficinaSansItcTOT-Book" w:cs="OfficinaSansItcTOT-Book"/>
          <w:color w:val="auto"/>
        </w:rPr>
        <w:t>í</w:t>
      </w:r>
      <w:r w:rsidRPr="006715A0">
        <w:rPr>
          <w:rFonts w:eastAsia="OfficinaSansItcTOT-Book" w:cs="OfficinaSansItcTOT-Book"/>
          <w:color w:val="auto"/>
        </w:rPr>
        <w:t xml:space="preserve"> se tedy duplicity, je pouze upevně</w:t>
      </w:r>
      <w:r>
        <w:rPr>
          <w:rFonts w:eastAsia="OfficinaSansItcTOT-Book" w:cs="OfficinaSansItcTOT-Book"/>
          <w:color w:val="auto"/>
        </w:rPr>
        <w:t>na jistota vyhledání</w:t>
      </w:r>
      <w:r w:rsidRPr="006715A0">
        <w:rPr>
          <w:rFonts w:eastAsia="OfficinaSansItcTOT-Book" w:cs="OfficinaSansItcTOT-Book"/>
          <w:color w:val="auto"/>
        </w:rPr>
        <w:t xml:space="preserve"> subjektu. Př</w:t>
      </w:r>
      <w:r>
        <w:rPr>
          <w:rFonts w:eastAsia="OfficinaSansItcTOT-Book" w:cs="OfficinaSansItcTOT-Book"/>
          <w:color w:val="auto"/>
        </w:rPr>
        <w:t>ednost byla dá</w:t>
      </w:r>
      <w:r w:rsidRPr="006715A0">
        <w:rPr>
          <w:rFonts w:eastAsia="OfficinaSansItcTOT-Book" w:cs="OfficinaSansItcTOT-Book"/>
          <w:color w:val="auto"/>
        </w:rPr>
        <w:t>na co nejpře</w:t>
      </w:r>
      <w:r w:rsidRPr="006715A0">
        <w:rPr>
          <w:rFonts w:eastAsia="OfficinaSansItcTOT-Book" w:cs="OfficinaSansItcTOT-Book"/>
          <w:color w:val="auto"/>
        </w:rPr>
        <w:t>s</w:t>
      </w:r>
      <w:r w:rsidRPr="006715A0">
        <w:rPr>
          <w:rFonts w:eastAsia="OfficinaSansItcTOT-Book" w:cs="OfficinaSansItcTOT-Book"/>
          <w:color w:val="auto"/>
        </w:rPr>
        <w:t>nějš</w:t>
      </w:r>
      <w:r>
        <w:rPr>
          <w:rFonts w:eastAsia="OfficinaSansItcTOT-Book" w:cs="OfficinaSansItcTOT-Book"/>
          <w:color w:val="auto"/>
        </w:rPr>
        <w:t>í</w:t>
      </w:r>
      <w:r w:rsidRPr="006715A0">
        <w:rPr>
          <w:rFonts w:eastAsia="OfficinaSansItcTOT-Book" w:cs="OfficinaSansItcTOT-Book"/>
          <w:color w:val="auto"/>
        </w:rPr>
        <w:t>mu zař</w:t>
      </w:r>
      <w:r w:rsidRPr="006715A0">
        <w:rPr>
          <w:rFonts w:eastAsia="OfficinaSansItcTOT-Book" w:cs="OfficinaSansItcTOT-Book"/>
          <w:color w:val="auto"/>
        </w:rPr>
        <w:t>a</w:t>
      </w:r>
      <w:r>
        <w:rPr>
          <w:rFonts w:eastAsia="OfficinaSansItcTOT-Book" w:cs="OfficinaSansItcTOT-Book"/>
          <w:color w:val="auto"/>
        </w:rPr>
        <w:t>zení</w:t>
      </w:r>
      <w:r w:rsidRPr="006715A0">
        <w:rPr>
          <w:rFonts w:eastAsia="OfficinaSansItcTOT-Book" w:cs="OfficinaSansItcTOT-Book"/>
          <w:color w:val="auto"/>
        </w:rPr>
        <w:t xml:space="preserve">, aby se </w:t>
      </w:r>
      <w:r>
        <w:rPr>
          <w:rFonts w:eastAsia="OfficinaSansItcTOT-Book" w:cs="OfficinaSansItcTOT-Book"/>
          <w:color w:val="auto"/>
        </w:rPr>
        <w:t xml:space="preserve">subjekt </w:t>
      </w:r>
      <w:r w:rsidRPr="006715A0">
        <w:rPr>
          <w:rFonts w:eastAsia="OfficinaSansItcTOT-Book" w:cs="OfficinaSansItcTOT-Book"/>
          <w:color w:val="auto"/>
        </w:rPr>
        <w:t>objevil ve vš</w:t>
      </w:r>
      <w:r>
        <w:rPr>
          <w:rFonts w:eastAsia="OfficinaSansItcTOT-Book" w:cs="OfficinaSansItcTOT-Book"/>
          <w:color w:val="auto"/>
        </w:rPr>
        <w:t>ech oborech, do který</w:t>
      </w:r>
      <w:r w:rsidRPr="006715A0">
        <w:rPr>
          <w:rFonts w:eastAsia="OfficinaSansItcTOT-Book" w:cs="OfficinaSansItcTOT-Book"/>
          <w:color w:val="auto"/>
        </w:rPr>
        <w:t>ch i č</w:t>
      </w:r>
      <w:r>
        <w:rPr>
          <w:rFonts w:eastAsia="OfficinaSansItcTOT-Book" w:cs="OfficinaSansItcTOT-Book"/>
          <w:color w:val="auto"/>
        </w:rPr>
        <w:t>á</w:t>
      </w:r>
      <w:r w:rsidRPr="006715A0">
        <w:rPr>
          <w:rFonts w:eastAsia="OfficinaSansItcTOT-Book" w:cs="OfficinaSansItcTOT-Book"/>
          <w:color w:val="auto"/>
        </w:rPr>
        <w:t xml:space="preserve">stečně zasahuje, </w:t>
      </w:r>
      <w:r>
        <w:rPr>
          <w:rFonts w:eastAsia="OfficinaSansItcTOT-Book" w:cs="OfficinaSansItcTOT-Book"/>
          <w:color w:val="auto"/>
        </w:rPr>
        <w:t xml:space="preserve">a </w:t>
      </w:r>
      <w:r w:rsidRPr="006715A0">
        <w:rPr>
          <w:rFonts w:eastAsia="OfficinaSansItcTOT-Book" w:cs="OfficinaSansItcTOT-Book"/>
          <w:color w:val="auto"/>
        </w:rPr>
        <w:t>už</w:t>
      </w:r>
      <w:r w:rsidRPr="006715A0">
        <w:rPr>
          <w:rFonts w:eastAsia="OfficinaSansItcTOT-Book" w:cs="OfficinaSansItcTOT-Book"/>
          <w:color w:val="auto"/>
        </w:rPr>
        <w:t>i</w:t>
      </w:r>
      <w:r>
        <w:rPr>
          <w:rFonts w:eastAsia="OfficinaSansItcTOT-Book" w:cs="OfficinaSansItcTOT-Book"/>
          <w:color w:val="auto"/>
        </w:rPr>
        <w:t xml:space="preserve">vatel dostal plnou </w:t>
      </w:r>
      <w:r w:rsidRPr="006715A0">
        <w:rPr>
          <w:rFonts w:eastAsia="OfficinaSansItcTOT-Book" w:cs="OfficinaSansItcTOT-Book"/>
          <w:color w:val="auto"/>
        </w:rPr>
        <w:t>informaci př</w:t>
      </w:r>
      <w:r>
        <w:rPr>
          <w:rFonts w:eastAsia="OfficinaSansItcTOT-Book" w:cs="OfficinaSansItcTOT-Book"/>
          <w:color w:val="auto"/>
        </w:rPr>
        <w:t>i zá</w:t>
      </w:r>
      <w:r w:rsidRPr="006715A0">
        <w:rPr>
          <w:rFonts w:eastAsia="OfficinaSansItcTOT-Book" w:cs="OfficinaSansItcTOT-Book"/>
          <w:color w:val="auto"/>
        </w:rPr>
        <w:t>jmu pouze o jeden obor a nemusel dodatečně vyhl</w:t>
      </w:r>
      <w:r w:rsidRPr="006715A0">
        <w:rPr>
          <w:rFonts w:eastAsia="OfficinaSansItcTOT-Book" w:cs="OfficinaSansItcTOT-Book"/>
          <w:color w:val="auto"/>
        </w:rPr>
        <w:t>e</w:t>
      </w:r>
      <w:r>
        <w:rPr>
          <w:rFonts w:eastAsia="OfficinaSansItcTOT-Book" w:cs="OfficinaSansItcTOT-Book"/>
          <w:color w:val="auto"/>
        </w:rPr>
        <w:t>dá</w:t>
      </w:r>
      <w:r w:rsidRPr="006715A0">
        <w:rPr>
          <w:rFonts w:eastAsia="OfficinaSansItcTOT-Book" w:cs="OfficinaSansItcTOT-Book"/>
          <w:color w:val="auto"/>
        </w:rPr>
        <w:t>vat ve filtru např.</w:t>
      </w:r>
    </w:p>
    <w:p w:rsidR="006715A0" w:rsidRPr="006715A0" w:rsidRDefault="006715A0" w:rsidP="006715A0">
      <w:pPr>
        <w:spacing w:after="0" w:line="240" w:lineRule="auto"/>
      </w:pPr>
      <w:r w:rsidRPr="006715A0">
        <w:rPr>
          <w:rFonts w:eastAsia="OfficinaSansItcTOT-Book" w:cs="OfficinaSansItcTOT-Book"/>
          <w:color w:val="auto"/>
        </w:rPr>
        <w:lastRenderedPageBreak/>
        <w:t>„</w:t>
      </w:r>
      <w:r>
        <w:rPr>
          <w:rFonts w:eastAsia="OfficinaSansItcTOT-Book" w:cs="OfficinaSansItcTOT-Book"/>
          <w:color w:val="auto"/>
        </w:rPr>
        <w:t>ostatní</w:t>
      </w:r>
      <w:r w:rsidRPr="006715A0">
        <w:rPr>
          <w:rFonts w:eastAsia="OfficinaSansItcTOT-Book" w:cs="OfficinaSansItcTOT-Book"/>
          <w:color w:val="auto"/>
        </w:rPr>
        <w:t>“</w:t>
      </w:r>
      <w:r>
        <w:rPr>
          <w:rFonts w:eastAsia="OfficinaSansItcTOT-Book" w:cs="OfficinaSansItcTOT-Book"/>
          <w:color w:val="auto"/>
        </w:rPr>
        <w:t>, který</w:t>
      </w:r>
      <w:r w:rsidRPr="006715A0">
        <w:rPr>
          <w:rFonts w:eastAsia="OfficinaSansItcTOT-Book" w:cs="OfficinaSansItcTOT-Book"/>
          <w:color w:val="auto"/>
        </w:rPr>
        <w:t xml:space="preserve"> je běžnou souč</w:t>
      </w:r>
      <w:r>
        <w:rPr>
          <w:rFonts w:eastAsia="OfficinaSansItcTOT-Book" w:cs="OfficinaSansItcTOT-Book"/>
          <w:color w:val="auto"/>
        </w:rPr>
        <w:t>ástí jiných databází</w:t>
      </w:r>
      <w:r w:rsidRPr="006715A0">
        <w:rPr>
          <w:rFonts w:eastAsia="OfficinaSansItcTOT-Book" w:cs="OfficinaSansItcTOT-Book"/>
          <w:color w:val="auto"/>
        </w:rPr>
        <w:t>.</w:t>
      </w:r>
      <w:r>
        <w:t xml:space="preserve"> </w:t>
      </w:r>
      <w:r w:rsidRPr="006715A0">
        <w:rPr>
          <w:rFonts w:cs="Minion Pro"/>
          <w:color w:val="auto"/>
        </w:rPr>
        <w:t>Z toho také vypl</w:t>
      </w:r>
      <w:r w:rsidRPr="006715A0">
        <w:rPr>
          <w:rFonts w:cs="Minion Pro"/>
          <w:color w:val="auto"/>
        </w:rPr>
        <w:t>ý</w:t>
      </w:r>
      <w:r w:rsidRPr="006715A0">
        <w:rPr>
          <w:rFonts w:cs="Minion Pro"/>
          <w:color w:val="auto"/>
        </w:rPr>
        <w:t>vá, že v tabulkách uvádějících počty subjektů v je</w:t>
      </w:r>
      <w:r w:rsidRPr="006715A0">
        <w:rPr>
          <w:rFonts w:cs="Minion Pro"/>
          <w:color w:val="auto"/>
        </w:rPr>
        <w:t>d</w:t>
      </w:r>
      <w:r w:rsidRPr="006715A0">
        <w:rPr>
          <w:rFonts w:cs="Minion Pro"/>
          <w:color w:val="auto"/>
        </w:rPr>
        <w:t>notlivých oborech jsou některé subjekty uváděny opakovaně, tudíž celkový počet su</w:t>
      </w:r>
      <w:r w:rsidRPr="006715A0">
        <w:rPr>
          <w:rFonts w:cs="Minion Pro"/>
          <w:color w:val="auto"/>
        </w:rPr>
        <w:t>b</w:t>
      </w:r>
      <w:r w:rsidRPr="006715A0">
        <w:rPr>
          <w:rFonts w:cs="Minion Pro"/>
          <w:color w:val="auto"/>
        </w:rPr>
        <w:t>jektů je nižší než součet subjektů za jednotlivé ob</w:t>
      </w:r>
      <w:r w:rsidRPr="006715A0">
        <w:rPr>
          <w:rFonts w:cs="Minion Pro"/>
          <w:color w:val="auto"/>
        </w:rPr>
        <w:t>o</w:t>
      </w:r>
      <w:r w:rsidRPr="006715A0">
        <w:rPr>
          <w:rFonts w:cs="Minion Pro"/>
          <w:color w:val="auto"/>
        </w:rPr>
        <w:t>ry.</w:t>
      </w:r>
    </w:p>
    <w:p w:rsidR="006715A0" w:rsidRPr="006715A0" w:rsidRDefault="006715A0" w:rsidP="006715A0">
      <w:pPr>
        <w:spacing w:after="0" w:line="240" w:lineRule="auto"/>
        <w:rPr>
          <w:color w:val="auto"/>
        </w:rPr>
      </w:pPr>
    </w:p>
    <w:p w:rsidR="00053D21" w:rsidRPr="006715A0" w:rsidRDefault="00053D21" w:rsidP="006715A0">
      <w:pPr>
        <w:pStyle w:val="Odstavecseseznamem"/>
        <w:numPr>
          <w:ilvl w:val="0"/>
          <w:numId w:val="7"/>
        </w:numPr>
        <w:spacing w:after="0" w:line="240" w:lineRule="auto"/>
        <w:rPr>
          <w:b/>
        </w:rPr>
      </w:pPr>
      <w:r w:rsidRPr="006715A0">
        <w:rPr>
          <w:b/>
        </w:rPr>
        <w:t>Typy</w:t>
      </w:r>
    </w:p>
    <w:p w:rsidR="006715A0" w:rsidRDefault="006715A0" w:rsidP="006715A0">
      <w:pPr>
        <w:spacing w:after="0" w:line="240" w:lineRule="auto"/>
      </w:pPr>
    </w:p>
    <w:p w:rsidR="00053D21" w:rsidRDefault="00053D21" w:rsidP="006715A0">
      <w:pPr>
        <w:spacing w:after="0" w:line="240" w:lineRule="auto"/>
      </w:pPr>
      <w:r w:rsidRPr="00776C16">
        <w:t xml:space="preserve">Filtr Typy lze rozdělit na tzv. filtry obecné a filtry vázané. Podle těch obecných může uživatel vyhledávat bez výběru oboru. Pokud však vybere jeden obor, pak k obecným typům platným pro všechny obory se přiřadí ještě typy vázané na zvolený obor, které se změnou oboru promění. </w:t>
      </w:r>
    </w:p>
    <w:p w:rsidR="00444FF0" w:rsidRPr="00776C16" w:rsidRDefault="00444FF0" w:rsidP="006715A0">
      <w:pPr>
        <w:spacing w:after="0" w:line="240" w:lineRule="auto"/>
      </w:pPr>
    </w:p>
    <w:p w:rsidR="00053D21" w:rsidRPr="00776C16" w:rsidRDefault="00053D21" w:rsidP="006715A0">
      <w:pPr>
        <w:spacing w:after="0" w:line="240" w:lineRule="auto"/>
      </w:pPr>
      <w:r w:rsidRPr="00776C16">
        <w:t>Obecné typy (platné pro všechny obory):</w:t>
      </w:r>
    </w:p>
    <w:p w:rsidR="00444FF0" w:rsidRDefault="00444FF0" w:rsidP="006715A0">
      <w:pPr>
        <w:spacing w:after="0" w:line="240" w:lineRule="auto"/>
      </w:pPr>
    </w:p>
    <w:p w:rsidR="00053D21" w:rsidRPr="00776C16" w:rsidRDefault="00053D21" w:rsidP="00444FF0">
      <w:pPr>
        <w:pStyle w:val="Odstavecseseznamem"/>
        <w:numPr>
          <w:ilvl w:val="0"/>
          <w:numId w:val="9"/>
        </w:numPr>
        <w:spacing w:after="0" w:line="240" w:lineRule="auto"/>
      </w:pPr>
      <w:r w:rsidRPr="00776C16">
        <w:t>Agentury</w:t>
      </w:r>
    </w:p>
    <w:p w:rsidR="00053D21" w:rsidRPr="00776C16" w:rsidRDefault="00053D21" w:rsidP="00444FF0">
      <w:pPr>
        <w:pStyle w:val="Odstavecseseznamem"/>
        <w:numPr>
          <w:ilvl w:val="0"/>
          <w:numId w:val="9"/>
        </w:numPr>
        <w:spacing w:after="0" w:line="240" w:lineRule="auto"/>
      </w:pPr>
      <w:r w:rsidRPr="00776C16">
        <w:t>Ceny, soutěže</w:t>
      </w:r>
    </w:p>
    <w:p w:rsidR="00053D21" w:rsidRPr="00776C16" w:rsidRDefault="00053D21" w:rsidP="00444FF0">
      <w:pPr>
        <w:pStyle w:val="Odstavecseseznamem"/>
        <w:numPr>
          <w:ilvl w:val="0"/>
          <w:numId w:val="9"/>
        </w:numPr>
        <w:spacing w:after="0" w:line="240" w:lineRule="auto"/>
      </w:pPr>
      <w:r w:rsidRPr="00776C16">
        <w:t>Festivaly</w:t>
      </w:r>
    </w:p>
    <w:p w:rsidR="00053D21" w:rsidRPr="00776C16" w:rsidRDefault="00053D21" w:rsidP="00444FF0">
      <w:pPr>
        <w:pStyle w:val="Odstavecseseznamem"/>
        <w:numPr>
          <w:ilvl w:val="0"/>
          <w:numId w:val="9"/>
        </w:numPr>
        <w:spacing w:after="0" w:line="240" w:lineRule="auto"/>
      </w:pPr>
      <w:r w:rsidRPr="00776C16">
        <w:t>Granty, dotace</w:t>
      </w:r>
    </w:p>
    <w:p w:rsidR="00053D21" w:rsidRPr="00776C16" w:rsidRDefault="00053D21" w:rsidP="00444FF0">
      <w:pPr>
        <w:pStyle w:val="Odstavecseseznamem"/>
        <w:numPr>
          <w:ilvl w:val="0"/>
          <w:numId w:val="9"/>
        </w:numPr>
        <w:spacing w:after="0" w:line="240" w:lineRule="auto"/>
      </w:pPr>
      <w:proofErr w:type="spellStart"/>
      <w:r w:rsidRPr="00776C16">
        <w:t>Infoportály</w:t>
      </w:r>
      <w:proofErr w:type="spellEnd"/>
    </w:p>
    <w:p w:rsidR="00053D21" w:rsidRPr="00776C16" w:rsidRDefault="00053D21" w:rsidP="00444FF0">
      <w:pPr>
        <w:pStyle w:val="Odstavecseseznamem"/>
        <w:numPr>
          <w:ilvl w:val="0"/>
          <w:numId w:val="9"/>
        </w:numPr>
        <w:spacing w:after="0" w:line="240" w:lineRule="auto"/>
      </w:pPr>
      <w:r w:rsidRPr="00776C16">
        <w:t>Instituce, asociace</w:t>
      </w:r>
    </w:p>
    <w:p w:rsidR="00053D21" w:rsidRPr="00776C16" w:rsidRDefault="00053D21" w:rsidP="00444FF0">
      <w:pPr>
        <w:pStyle w:val="Odstavecseseznamem"/>
        <w:numPr>
          <w:ilvl w:val="0"/>
          <w:numId w:val="9"/>
        </w:numPr>
        <w:spacing w:after="0" w:line="240" w:lineRule="auto"/>
      </w:pPr>
      <w:r w:rsidRPr="00776C16">
        <w:t>Knihovny, archivy</w:t>
      </w:r>
    </w:p>
    <w:p w:rsidR="00053D21" w:rsidRPr="00776C16" w:rsidRDefault="00053D21" w:rsidP="00444FF0">
      <w:pPr>
        <w:pStyle w:val="Odstavecseseznamem"/>
        <w:numPr>
          <w:ilvl w:val="0"/>
          <w:numId w:val="9"/>
        </w:numPr>
        <w:spacing w:after="0" w:line="240" w:lineRule="auto"/>
      </w:pPr>
      <w:r w:rsidRPr="00776C16">
        <w:t>Muzea</w:t>
      </w:r>
    </w:p>
    <w:p w:rsidR="00053D21" w:rsidRPr="00776C16" w:rsidRDefault="00053D21" w:rsidP="00444FF0">
      <w:pPr>
        <w:pStyle w:val="Odstavecseseznamem"/>
        <w:numPr>
          <w:ilvl w:val="0"/>
          <w:numId w:val="9"/>
        </w:numPr>
        <w:spacing w:after="0" w:line="240" w:lineRule="auto"/>
      </w:pPr>
      <w:r w:rsidRPr="00776C16">
        <w:t>Periodika</w:t>
      </w:r>
    </w:p>
    <w:p w:rsidR="00053D21" w:rsidRPr="00776C16" w:rsidRDefault="00053D21" w:rsidP="00444FF0">
      <w:pPr>
        <w:pStyle w:val="Odstavecseseznamem"/>
        <w:numPr>
          <w:ilvl w:val="0"/>
          <w:numId w:val="9"/>
        </w:numPr>
        <w:spacing w:after="0" w:line="240" w:lineRule="auto"/>
      </w:pPr>
      <w:r w:rsidRPr="00776C16">
        <w:t>Rezidence</w:t>
      </w:r>
    </w:p>
    <w:p w:rsidR="00053D21" w:rsidRPr="00776C16" w:rsidRDefault="00053D21" w:rsidP="00444FF0">
      <w:pPr>
        <w:pStyle w:val="Odstavecseseznamem"/>
        <w:numPr>
          <w:ilvl w:val="0"/>
          <w:numId w:val="9"/>
        </w:numPr>
        <w:spacing w:after="0" w:line="240" w:lineRule="auto"/>
      </w:pPr>
      <w:r w:rsidRPr="00776C16">
        <w:t>Vzdělávání</w:t>
      </w:r>
    </w:p>
    <w:p w:rsidR="00053D21" w:rsidRPr="00776C16" w:rsidRDefault="00053D21" w:rsidP="00444FF0">
      <w:pPr>
        <w:pStyle w:val="Odstavecseseznamem"/>
        <w:numPr>
          <w:ilvl w:val="0"/>
          <w:numId w:val="9"/>
        </w:numPr>
        <w:spacing w:after="0" w:line="240" w:lineRule="auto"/>
      </w:pPr>
      <w:r w:rsidRPr="00776C16">
        <w:t>Zastřešující organizace</w:t>
      </w:r>
    </w:p>
    <w:p w:rsidR="00053D21" w:rsidRPr="00776C16" w:rsidRDefault="00053D21" w:rsidP="00776C16"/>
    <w:p w:rsidR="00053D21" w:rsidRDefault="00053D21">
      <w:pPr>
        <w:pStyle w:val="Zakladnitext"/>
        <w:ind w:left="340"/>
      </w:pPr>
      <w:r>
        <w:lastRenderedPageBreak/>
        <w:t>Vázané typy:</w:t>
      </w:r>
    </w:p>
    <w:tbl>
      <w:tblPr>
        <w:tblW w:w="0" w:type="auto"/>
        <w:tblInd w:w="57" w:type="dxa"/>
        <w:tblLayout w:type="fixed"/>
        <w:tblCellMar>
          <w:left w:w="0" w:type="dxa"/>
          <w:right w:w="0" w:type="dxa"/>
        </w:tblCellMar>
        <w:tblLook w:val="0000" w:firstRow="0" w:lastRow="0" w:firstColumn="0" w:lastColumn="0" w:noHBand="0" w:noVBand="0"/>
      </w:tblPr>
      <w:tblGrid>
        <w:gridCol w:w="1701"/>
        <w:gridCol w:w="5102"/>
      </w:tblGrid>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Divadlo</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Divadla, scény, sály; Soubory, skupiny</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Hudba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 xml:space="preserve">Divadla, scény, sály; Média; Nakladatelství, vydavatelství; Orchestry, sbory, skupiny; Veletrhy; </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Tanec</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 xml:space="preserve">Divadla, scény, sály; Soubory, skupiny </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Literatura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 xml:space="preserve">Nakladatelství, vydavatelství </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Výtvarné umění</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 Galerie</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Architektura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 Galerie</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Design</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 Galerie</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Móda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nemá vázaný typ</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Umělecká řemesla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nemá vázaný typ</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Kulturní dědictví</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Film</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 Kina</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TV a rozhlas</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TV; Rozhlas</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Reklama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nemá vázaný typ</w:t>
            </w:r>
          </w:p>
        </w:tc>
      </w:tr>
    </w:tbl>
    <w:p w:rsidR="00053D21" w:rsidRDefault="00053D21">
      <w:pPr>
        <w:rPr>
          <w:rFonts w:ascii="Officina Sans Itc T OT" w:hAnsi="Officina Sans Itc T OT" w:cs="Officina Sans Itc T OT"/>
        </w:rPr>
      </w:pPr>
    </w:p>
    <w:p w:rsidR="00053D21" w:rsidRDefault="00053D21" w:rsidP="002D1038">
      <w:pPr>
        <w:pStyle w:val="Odstavecseseznamem"/>
        <w:numPr>
          <w:ilvl w:val="0"/>
          <w:numId w:val="7"/>
        </w:numPr>
        <w:spacing w:after="0" w:line="240" w:lineRule="auto"/>
        <w:rPr>
          <w:b/>
        </w:rPr>
      </w:pPr>
      <w:r w:rsidRPr="002D1038">
        <w:rPr>
          <w:b/>
        </w:rPr>
        <w:t>Žánr</w:t>
      </w:r>
    </w:p>
    <w:p w:rsidR="002D1038" w:rsidRPr="002D1038" w:rsidRDefault="002D1038" w:rsidP="002D1038">
      <w:pPr>
        <w:pStyle w:val="Odstavecseseznamem"/>
        <w:spacing w:after="0" w:line="240" w:lineRule="auto"/>
        <w:rPr>
          <w:b/>
        </w:rPr>
      </w:pPr>
    </w:p>
    <w:p w:rsidR="00053D21" w:rsidRPr="002D1038" w:rsidRDefault="00053D21" w:rsidP="002D1038">
      <w:pPr>
        <w:spacing w:after="0" w:line="240" w:lineRule="auto"/>
      </w:pPr>
      <w:r w:rsidRPr="002D1038">
        <w:t>Jak bylo vysvětleno v úvodu, filtr Žánr je vázán pouze na výběr oboru, není proto v hlavní nabídce a může podstupovat z dlouhodobého pohledu nejvíce změn, pokud připustíme, že každý obor se stále vyv</w:t>
      </w:r>
      <w:r w:rsidRPr="002D1038">
        <w:t>í</w:t>
      </w:r>
      <w:r w:rsidRPr="002D1038">
        <w:t xml:space="preserve">jí, vznikají nové styly tvůrčího projevu nebo dostávají nové názvosloví. Především u tohoto filtru bylo třeba přihlížet k zavedené terminologii a dělení oboru, jiným oborovým databázím apod. Pro všech třináct </w:t>
      </w:r>
      <w:r w:rsidRPr="002D1038">
        <w:lastRenderedPageBreak/>
        <w:t xml:space="preserve">oborů je v databázi nastaveno padesát žánrů s tím, že u oborů design, architektura, TV a rozhlas, móda, reklama a umělecká řemesla nejsou žánry nastaveny, a to z toho důvodu, že nejsou v databázi zahrnuty tvůrčí subjekty, které by do žánrů u těchto oborů bylo možné třídit. </w:t>
      </w:r>
    </w:p>
    <w:p w:rsidR="00053D21" w:rsidRPr="002D1038" w:rsidRDefault="00053D21" w:rsidP="002D1038">
      <w:pPr>
        <w:spacing w:after="0" w:line="240" w:lineRule="auto"/>
      </w:pPr>
    </w:p>
    <w:p w:rsidR="00053D21" w:rsidRDefault="00053D21">
      <w:pPr>
        <w:pStyle w:val="Zakladnitext"/>
        <w:ind w:left="340"/>
      </w:pPr>
      <w:r>
        <w:t>Žánry:</w:t>
      </w:r>
    </w:p>
    <w:tbl>
      <w:tblPr>
        <w:tblW w:w="0" w:type="auto"/>
        <w:tblInd w:w="57" w:type="dxa"/>
        <w:tblLayout w:type="fixed"/>
        <w:tblCellMar>
          <w:left w:w="0" w:type="dxa"/>
          <w:right w:w="0" w:type="dxa"/>
        </w:tblCellMar>
        <w:tblLook w:val="0000" w:firstRow="0" w:lastRow="0" w:firstColumn="0" w:lastColumn="0" w:noHBand="0" w:noVBand="0"/>
      </w:tblPr>
      <w:tblGrid>
        <w:gridCol w:w="1701"/>
        <w:gridCol w:w="5102"/>
      </w:tblGrid>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Divadlo</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činohra, alternativní, pouliční, nový cirkus</w:t>
            </w:r>
          </w:p>
          <w:p w:rsidR="00053D21" w:rsidRPr="008C0159" w:rsidRDefault="00053D21">
            <w:pPr>
              <w:pStyle w:val="TableParagraph"/>
              <w:rPr>
                <w:rFonts w:eastAsiaTheme="minorEastAsia"/>
              </w:rPr>
            </w:pPr>
            <w:r w:rsidRPr="008C0159">
              <w:rPr>
                <w:rFonts w:eastAsiaTheme="minorEastAsia"/>
              </w:rPr>
              <w:t>pro děti a mládež, pantomima, loutkové, černé divadlo</w:t>
            </w:r>
          </w:p>
          <w:p w:rsidR="00053D21" w:rsidRPr="008C0159" w:rsidRDefault="00053D21">
            <w:pPr>
              <w:pStyle w:val="TableParagraph"/>
              <w:rPr>
                <w:rFonts w:eastAsiaTheme="minorEastAsia"/>
              </w:rPr>
            </w:pPr>
            <w:r w:rsidRPr="008C0159">
              <w:rPr>
                <w:rFonts w:eastAsiaTheme="minorEastAsia"/>
              </w:rPr>
              <w:t>muzikál, opereta, opera, scénografie</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Hudba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 xml:space="preserve">klasická hudba, pop a rock, jazz, blues, folklor, </w:t>
            </w:r>
            <w:r w:rsidRPr="008C0159">
              <w:rPr>
                <w:rFonts w:eastAsiaTheme="minorEastAsia"/>
                <w:lang w:val="en-US"/>
              </w:rPr>
              <w:t>world</w:t>
            </w:r>
            <w:r w:rsidRPr="008C0159">
              <w:rPr>
                <w:rFonts w:eastAsiaTheme="minorEastAsia"/>
              </w:rPr>
              <w:t xml:space="preserve"> music, alternativní hudba, ostatní hudba, folk, country</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Tanec</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klasický, současný, lidový, ostatní</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Literatura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próza, poezie, odborná a faktu, překlad, drama, ilustrace, pro děti a mládež, ostatní, komiks</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Výtvarné umění</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nová média, multimédia, fotografie, design a užité umění, architektura, restaurátorství, volné umění, ostatní</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Architektura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Design</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Móda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Umělecká řemesla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Kulturní dědictví</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movité, nemovité, archeologie, ostatní, řemesla</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Film</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dokumentární, animovaný, hraný, ostatní</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T TV a rozhlas</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r w:rsidR="00053D21" w:rsidRPr="008C0159">
        <w:trPr>
          <w:trHeight w:val="226"/>
        </w:trPr>
        <w:tc>
          <w:tcPr>
            <w:tcW w:w="17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R Reklama</w:t>
            </w:r>
          </w:p>
        </w:tc>
        <w:tc>
          <w:tcPr>
            <w:tcW w:w="51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bez žánru</w:t>
            </w:r>
          </w:p>
        </w:tc>
      </w:tr>
    </w:tbl>
    <w:p w:rsidR="002D1038" w:rsidRDefault="002D1038" w:rsidP="002D1038">
      <w:pPr>
        <w:rPr>
          <w:rFonts w:ascii="Officina Sans Itc T OT" w:hAnsi="Officina Sans Itc T OT" w:cs="Officina Sans Itc T OT"/>
        </w:rPr>
      </w:pPr>
    </w:p>
    <w:p w:rsidR="00053D21" w:rsidRPr="002D1038" w:rsidRDefault="00053D21" w:rsidP="002D1038">
      <w:pPr>
        <w:pStyle w:val="Odstavecseseznamem"/>
        <w:numPr>
          <w:ilvl w:val="0"/>
          <w:numId w:val="7"/>
        </w:numPr>
        <w:rPr>
          <w:b/>
        </w:rPr>
      </w:pPr>
      <w:r w:rsidRPr="002D1038">
        <w:rPr>
          <w:b/>
        </w:rPr>
        <w:lastRenderedPageBreak/>
        <w:t>Kraj</w:t>
      </w:r>
    </w:p>
    <w:p w:rsidR="00053D21" w:rsidRDefault="00053D21" w:rsidP="002D1038">
      <w:r w:rsidRPr="002D1038">
        <w:t>Kraj lze zvolit na názorné mapce České republiky ve sloupci filtrů a je možné vybrat až všech 14 krajů v rámci jednoho vyhledávání.</w:t>
      </w:r>
    </w:p>
    <w:p w:rsidR="002D1038" w:rsidRDefault="002D1038" w:rsidP="002D1038">
      <w:r w:rsidRPr="009F1939">
        <w:rPr>
          <w:noProof/>
        </w:rPr>
        <w:drawing>
          <wp:inline distT="0" distB="0" distL="0" distR="0" wp14:anchorId="676C2FDD" wp14:editId="3C75323D">
            <wp:extent cx="2247900" cy="31242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5">
                      <a:extLst>
                        <a:ext uri="{28A0092B-C50C-407E-A947-70E740481C1C}">
                          <a14:useLocalDpi xmlns:a14="http://schemas.microsoft.com/office/drawing/2010/main" val="0"/>
                        </a:ext>
                      </a:extLst>
                    </a:blip>
                    <a:srcRect l="15541" t="9259" r="59508" b="35280"/>
                    <a:stretch>
                      <a:fillRect/>
                    </a:stretch>
                  </pic:blipFill>
                  <pic:spPr bwMode="auto">
                    <a:xfrm>
                      <a:off x="0" y="0"/>
                      <a:ext cx="2247900" cy="3124200"/>
                    </a:xfrm>
                    <a:prstGeom prst="rect">
                      <a:avLst/>
                    </a:prstGeom>
                    <a:noFill/>
                    <a:ln>
                      <a:noFill/>
                    </a:ln>
                  </pic:spPr>
                </pic:pic>
              </a:graphicData>
            </a:graphic>
          </wp:inline>
        </w:drawing>
      </w:r>
    </w:p>
    <w:p w:rsidR="002D1038" w:rsidRDefault="002D1038" w:rsidP="002D1038"/>
    <w:p w:rsidR="002D1038" w:rsidRPr="002D1038" w:rsidRDefault="002D1038" w:rsidP="002D1038"/>
    <w:p w:rsidR="002D1038" w:rsidRDefault="002D1038" w:rsidP="002D1038">
      <w:pPr>
        <w:spacing w:after="0"/>
        <w:rPr>
          <w:i/>
        </w:rPr>
      </w:pPr>
      <w:r>
        <w:rPr>
          <w:i/>
        </w:rPr>
        <w:lastRenderedPageBreak/>
        <w:t xml:space="preserve">Obrázek 3 </w:t>
      </w:r>
      <w:r w:rsidR="00053D21" w:rsidRPr="002D1038">
        <w:rPr>
          <w:i/>
        </w:rPr>
        <w:t>Ukázka filtrování krajů ČR p</w:t>
      </w:r>
      <w:r>
        <w:rPr>
          <w:i/>
        </w:rPr>
        <w:t xml:space="preserve">ři vyhledávání subjektů </w:t>
      </w:r>
    </w:p>
    <w:p w:rsidR="002D1038" w:rsidRDefault="002D1038" w:rsidP="002D1038">
      <w:pPr>
        <w:spacing w:after="0"/>
        <w:rPr>
          <w:i/>
        </w:rPr>
      </w:pPr>
      <w:r>
        <w:rPr>
          <w:i/>
        </w:rPr>
        <w:t>na m</w:t>
      </w:r>
      <w:r>
        <w:rPr>
          <w:i/>
        </w:rPr>
        <w:t>a</w:t>
      </w:r>
      <w:r>
        <w:rPr>
          <w:i/>
        </w:rPr>
        <w:t>pě</w:t>
      </w:r>
    </w:p>
    <w:p w:rsidR="00053D21" w:rsidRDefault="00053D21" w:rsidP="002D1038">
      <w:pPr>
        <w:spacing w:after="0"/>
        <w:rPr>
          <w:i/>
        </w:rPr>
      </w:pPr>
      <w:r w:rsidRPr="002D1038">
        <w:rPr>
          <w:i/>
        </w:rPr>
        <w:t xml:space="preserve">Zdroj: </w:t>
      </w:r>
      <w:hyperlink r:id="rId16" w:history="1">
        <w:r w:rsidR="002D1038" w:rsidRPr="003901CA">
          <w:rPr>
            <w:rStyle w:val="Hypertextovodkaz"/>
            <w:i/>
          </w:rPr>
          <w:t>http://www.culturenet.cz/databaze/</w:t>
        </w:r>
      </w:hyperlink>
    </w:p>
    <w:p w:rsidR="002D1038" w:rsidRPr="002D1038" w:rsidRDefault="002D1038" w:rsidP="002D1038">
      <w:pPr>
        <w:spacing w:after="0"/>
        <w:rPr>
          <w:i/>
        </w:rPr>
      </w:pPr>
    </w:p>
    <w:p w:rsidR="00053D21" w:rsidRPr="002D1038" w:rsidRDefault="00053D21" w:rsidP="002D1038">
      <w:pPr>
        <w:pStyle w:val="Odstavecseseznamem"/>
        <w:numPr>
          <w:ilvl w:val="0"/>
          <w:numId w:val="7"/>
        </w:numPr>
        <w:rPr>
          <w:b/>
        </w:rPr>
      </w:pPr>
      <w:r w:rsidRPr="002D1038">
        <w:rPr>
          <w:b/>
        </w:rPr>
        <w:t>Zaměření</w:t>
      </w:r>
    </w:p>
    <w:p w:rsidR="00053D21" w:rsidRPr="002D1038" w:rsidRDefault="00053D21" w:rsidP="002D1038">
      <w:r w:rsidRPr="002D1038">
        <w:t>Zaměření subjektů je chápáno jako právní povaha subjektu a je obe</w:t>
      </w:r>
      <w:r w:rsidRPr="002D1038">
        <w:t>c</w:t>
      </w:r>
      <w:r w:rsidRPr="002D1038">
        <w:t>ně rozděleno do pěti kategorií. Toto obecnější názvosloví je zvoleno s ohledem na uživatele, pro které není zásadní znalost přesné právní subjektivity. Ta se dá případně doplnit v popisu organizace na stránce Detail subjektu.</w:t>
      </w:r>
    </w:p>
    <w:p w:rsidR="00053D21" w:rsidRDefault="00053D21" w:rsidP="002D1038">
      <w:pPr>
        <w:spacing w:after="0"/>
      </w:pPr>
      <w:r w:rsidRPr="002D1038">
        <w:t>Zaměření:</w:t>
      </w:r>
    </w:p>
    <w:p w:rsidR="002D1038" w:rsidRPr="002D1038" w:rsidRDefault="002D1038" w:rsidP="002D1038">
      <w:pPr>
        <w:spacing w:after="0"/>
      </w:pPr>
    </w:p>
    <w:p w:rsidR="00053D21" w:rsidRPr="002D1038" w:rsidRDefault="00053D21" w:rsidP="002D1038">
      <w:pPr>
        <w:pStyle w:val="Odstavecseseznamem"/>
        <w:numPr>
          <w:ilvl w:val="0"/>
          <w:numId w:val="10"/>
        </w:numPr>
        <w:spacing w:after="0"/>
      </w:pPr>
      <w:r w:rsidRPr="002D1038">
        <w:t>Nadace, fondy</w:t>
      </w:r>
    </w:p>
    <w:p w:rsidR="00053D21" w:rsidRPr="002D1038" w:rsidRDefault="00053D21" w:rsidP="002D1038">
      <w:pPr>
        <w:pStyle w:val="Odstavecseseznamem"/>
        <w:numPr>
          <w:ilvl w:val="0"/>
          <w:numId w:val="10"/>
        </w:numPr>
        <w:spacing w:after="0"/>
      </w:pPr>
      <w:r w:rsidRPr="002D1038">
        <w:t>Nevládní s mezinárodním prvkem</w:t>
      </w:r>
    </w:p>
    <w:p w:rsidR="00053D21" w:rsidRPr="002D1038" w:rsidRDefault="00053D21" w:rsidP="002D1038">
      <w:pPr>
        <w:pStyle w:val="Odstavecseseznamem"/>
        <w:numPr>
          <w:ilvl w:val="0"/>
          <w:numId w:val="10"/>
        </w:numPr>
        <w:spacing w:after="0"/>
      </w:pPr>
      <w:r w:rsidRPr="002D1038">
        <w:t>Neziskové</w:t>
      </w:r>
    </w:p>
    <w:p w:rsidR="00053D21" w:rsidRPr="002D1038" w:rsidRDefault="00053D21" w:rsidP="002D1038">
      <w:pPr>
        <w:pStyle w:val="Odstavecseseznamem"/>
        <w:numPr>
          <w:ilvl w:val="0"/>
          <w:numId w:val="10"/>
        </w:numPr>
        <w:spacing w:after="0"/>
      </w:pPr>
      <w:r w:rsidRPr="002D1038">
        <w:t>Podnikatelské</w:t>
      </w:r>
    </w:p>
    <w:p w:rsidR="002D1038" w:rsidRDefault="00053D21" w:rsidP="002D1038">
      <w:pPr>
        <w:pStyle w:val="Odstavecseseznamem"/>
        <w:numPr>
          <w:ilvl w:val="0"/>
          <w:numId w:val="10"/>
        </w:numPr>
        <w:spacing w:after="0"/>
      </w:pPr>
      <w:r w:rsidRPr="002D1038">
        <w:t>Veřejné, příspěvkové</w:t>
      </w:r>
    </w:p>
    <w:p w:rsidR="002D1038" w:rsidRDefault="002D1038" w:rsidP="002D1038">
      <w:pPr>
        <w:pStyle w:val="Odstavecseseznamem"/>
        <w:spacing w:after="0"/>
      </w:pPr>
    </w:p>
    <w:p w:rsidR="00053D21" w:rsidRPr="002D1038" w:rsidRDefault="00053D21" w:rsidP="002D1038">
      <w:pPr>
        <w:pStyle w:val="Odstavecseseznamem"/>
        <w:numPr>
          <w:ilvl w:val="1"/>
          <w:numId w:val="11"/>
        </w:numPr>
        <w:spacing w:after="0"/>
        <w:rPr>
          <w:b/>
        </w:rPr>
      </w:pPr>
      <w:r w:rsidRPr="002D1038">
        <w:rPr>
          <w:b/>
        </w:rPr>
        <w:t>Detail subjektu</w:t>
      </w:r>
    </w:p>
    <w:p w:rsidR="00053D21" w:rsidRPr="002D1038" w:rsidRDefault="00053D21" w:rsidP="002D1038">
      <w:pPr>
        <w:spacing w:after="0"/>
      </w:pPr>
      <w:r w:rsidRPr="002D1038">
        <w:t>V detailu subjektu jsou zobrazovány základní údaje: popis (stručné shrnutí činnosti dané organizace), e-mail, webová stránka, adresa, mapa s vyznačením sídla, datum vložení, autor vkladu. Jako doplněk jsou přidány moderní funkce sociálního sdílení.</w:t>
      </w:r>
    </w:p>
    <w:p w:rsidR="00053D21" w:rsidRDefault="00ED7648">
      <w:pPr>
        <w:pStyle w:val="Popiska"/>
      </w:pPr>
      <w:r>
        <w:rPr>
          <w:noProof/>
        </w:rPr>
        <w:lastRenderedPageBreak/>
        <w:drawing>
          <wp:inline distT="0" distB="0" distL="0" distR="0">
            <wp:extent cx="4354195" cy="3556635"/>
            <wp:effectExtent l="0" t="0" r="8255"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4195" cy="3556635"/>
                    </a:xfrm>
                    <a:prstGeom prst="rect">
                      <a:avLst/>
                    </a:prstGeom>
                    <a:noFill/>
                    <a:ln>
                      <a:noFill/>
                    </a:ln>
                  </pic:spPr>
                </pic:pic>
              </a:graphicData>
            </a:graphic>
          </wp:inline>
        </w:drawing>
      </w:r>
    </w:p>
    <w:p w:rsidR="002D1038" w:rsidRDefault="002D1038">
      <w:pPr>
        <w:pStyle w:val="Zdroj"/>
      </w:pPr>
    </w:p>
    <w:p w:rsidR="002D1038" w:rsidRPr="002D1038" w:rsidRDefault="002D1038" w:rsidP="002D1038">
      <w:pPr>
        <w:spacing w:after="0" w:line="240" w:lineRule="auto"/>
        <w:rPr>
          <w:i/>
        </w:rPr>
      </w:pPr>
      <w:r>
        <w:rPr>
          <w:i/>
        </w:rPr>
        <w:t xml:space="preserve">Obrázek 4 </w:t>
      </w:r>
      <w:r w:rsidRPr="002D1038">
        <w:rPr>
          <w:i/>
        </w:rPr>
        <w:t>Stránka detailu subjektu</w:t>
      </w:r>
    </w:p>
    <w:p w:rsidR="00053D21" w:rsidRPr="002D1038" w:rsidRDefault="00053D21" w:rsidP="002D1038">
      <w:pPr>
        <w:pStyle w:val="Zdroj"/>
        <w:spacing w:after="0" w:line="240" w:lineRule="auto"/>
      </w:pPr>
      <w:r w:rsidRPr="002D1038">
        <w:t xml:space="preserve">Zdroj: </w:t>
      </w:r>
      <w:hyperlink r:id="rId18" w:history="1">
        <w:r w:rsidRPr="002D1038">
          <w:t>http://www.culturenet.cz/databaze</w:t>
        </w:r>
      </w:hyperlink>
      <w:r w:rsidRPr="002D1038">
        <w:t>/</w:t>
      </w:r>
    </w:p>
    <w:p w:rsidR="00053D21" w:rsidRPr="002D1038" w:rsidRDefault="00053D21" w:rsidP="002D1038">
      <w:pPr>
        <w:spacing w:after="0" w:line="240" w:lineRule="auto"/>
        <w:rPr>
          <w:rFonts w:ascii="Officina Sans Itc T OT" w:hAnsi="Officina Sans Itc T OT" w:cs="Officina Sans Itc T OT"/>
          <w:i/>
        </w:rPr>
      </w:pPr>
    </w:p>
    <w:p w:rsidR="00A86375" w:rsidRDefault="00A86375" w:rsidP="004B3F60">
      <w:pPr>
        <w:spacing w:after="0" w:line="240" w:lineRule="auto"/>
      </w:pPr>
    </w:p>
    <w:p w:rsidR="00A86375" w:rsidRDefault="00A86375" w:rsidP="004B3F60">
      <w:pPr>
        <w:spacing w:after="0" w:line="240" w:lineRule="auto"/>
      </w:pPr>
    </w:p>
    <w:p w:rsidR="00A86375" w:rsidRDefault="00A86375" w:rsidP="004B3F60">
      <w:pPr>
        <w:spacing w:after="0" w:line="240" w:lineRule="auto"/>
      </w:pPr>
    </w:p>
    <w:p w:rsidR="00053D21" w:rsidRPr="00A86375" w:rsidRDefault="00053D21" w:rsidP="00A86375">
      <w:pPr>
        <w:pStyle w:val="Odstavecseseznamem"/>
        <w:numPr>
          <w:ilvl w:val="0"/>
          <w:numId w:val="11"/>
        </w:numPr>
        <w:spacing w:after="0" w:line="240" w:lineRule="auto"/>
        <w:rPr>
          <w:b/>
        </w:rPr>
      </w:pPr>
      <w:r w:rsidRPr="00A86375">
        <w:rPr>
          <w:b/>
        </w:rPr>
        <w:lastRenderedPageBreak/>
        <w:t>Nastavení a funkce mapy</w:t>
      </w:r>
    </w:p>
    <w:p w:rsidR="00A86375" w:rsidRPr="004B3F60" w:rsidRDefault="00A86375" w:rsidP="00A86375">
      <w:pPr>
        <w:pStyle w:val="Odstavecseseznamem"/>
        <w:spacing w:after="0" w:line="240" w:lineRule="auto"/>
        <w:ind w:left="360"/>
      </w:pPr>
    </w:p>
    <w:p w:rsidR="00053D21" w:rsidRPr="00A86375" w:rsidRDefault="00A86375" w:rsidP="004B3F60">
      <w:pPr>
        <w:spacing w:after="0" w:line="240" w:lineRule="auto"/>
        <w:rPr>
          <w:b/>
        </w:rPr>
      </w:pPr>
      <w:r w:rsidRPr="00A86375">
        <w:rPr>
          <w:b/>
        </w:rPr>
        <w:t xml:space="preserve">3.1. </w:t>
      </w:r>
      <w:r w:rsidR="00053D21" w:rsidRPr="00A86375">
        <w:rPr>
          <w:b/>
        </w:rPr>
        <w:t>Plnění dat do systému databáze</w:t>
      </w:r>
    </w:p>
    <w:p w:rsidR="00A86375" w:rsidRPr="004B3F60" w:rsidRDefault="00A86375" w:rsidP="004B3F60">
      <w:pPr>
        <w:spacing w:after="0" w:line="240" w:lineRule="auto"/>
      </w:pPr>
    </w:p>
    <w:p w:rsidR="00053D21" w:rsidRPr="004B3F60" w:rsidRDefault="00053D21" w:rsidP="004B3F60">
      <w:pPr>
        <w:spacing w:after="0" w:line="240" w:lineRule="auto"/>
      </w:pPr>
      <w:r w:rsidRPr="004B3F60">
        <w:t xml:space="preserve">Plnění dat probíhá třemi způsoby, a to vyplněním záznamu správcem v rámci redakčního systému, vyplněním záznamu on-line uživatelem webu </w:t>
      </w:r>
      <w:proofErr w:type="spellStart"/>
      <w:r w:rsidRPr="004B3F60">
        <w:t>Culturenet</w:t>
      </w:r>
      <w:proofErr w:type="spellEnd"/>
      <w:r w:rsidRPr="004B3F60">
        <w:t xml:space="preserve"> nebo importem záznamu z partnerské databáze.</w:t>
      </w:r>
    </w:p>
    <w:p w:rsidR="00A86375" w:rsidRDefault="00053D21" w:rsidP="004B3F60">
      <w:pPr>
        <w:spacing w:after="0" w:line="240" w:lineRule="auto"/>
      </w:pPr>
      <w:r w:rsidRPr="004B3F60">
        <w:t xml:space="preserve">Import dat je nyní nastaven ze dvou zdrojů: adresáře portálu </w:t>
      </w:r>
      <w:hyperlink r:id="rId19" w:history="1">
        <w:r w:rsidRPr="004B3F60">
          <w:t>Div</w:t>
        </w:r>
        <w:r w:rsidRPr="004B3F60">
          <w:t>a</w:t>
        </w:r>
        <w:r w:rsidRPr="004B3F60">
          <w:t>dlo.cz</w:t>
        </w:r>
      </w:hyperlink>
      <w:r w:rsidRPr="004B3F60">
        <w:t xml:space="preserve"> a </w:t>
      </w:r>
      <w:hyperlink r:id="rId20" w:history="1">
        <w:r w:rsidRPr="004B3F60">
          <w:t>Czechmusic.org</w:t>
        </w:r>
      </w:hyperlink>
      <w:r w:rsidRPr="004B3F60">
        <w:t xml:space="preserve">. Oba oborové portály (divadlo, hudba) jsou spravovány Institutem umění − Divadelním ústavem. Před zahájením importu bylo nutné spárovat šablonu filtrů partnerské databáze se šablonou filtrů databáze </w:t>
      </w:r>
      <w:proofErr w:type="spellStart"/>
      <w:r w:rsidRPr="004B3F60">
        <w:t>Culturenetu</w:t>
      </w:r>
      <w:proofErr w:type="spellEnd"/>
      <w:r w:rsidRPr="004B3F60">
        <w:t xml:space="preserve">. </w:t>
      </w:r>
    </w:p>
    <w:p w:rsidR="00053D21" w:rsidRDefault="00053D21" w:rsidP="004B3F60">
      <w:pPr>
        <w:spacing w:after="0" w:line="240" w:lineRule="auto"/>
      </w:pPr>
      <w:r w:rsidRPr="004B3F60">
        <w:t xml:space="preserve">Import je nastaven v každodenním režimu: a) přidá se nový záznam a b) upraví se/aktualizuje záznam již importovaný. Správce databáze </w:t>
      </w:r>
      <w:proofErr w:type="spellStart"/>
      <w:r w:rsidRPr="004B3F60">
        <w:t>Culturenet</w:t>
      </w:r>
      <w:proofErr w:type="spellEnd"/>
      <w:r w:rsidRPr="004B3F60">
        <w:t xml:space="preserve"> má nastaveno právo vstupovat do importovaných zázn</w:t>
      </w:r>
      <w:r w:rsidRPr="004B3F60">
        <w:t>a</w:t>
      </w:r>
      <w:r w:rsidRPr="004B3F60">
        <w:t>mů a dělat jejich úpravy, a to ve filtrech Obor, Žánr, Typ a Zaměření. Toto právo má primárně za cíl umožnit přiřazení subjektu i do jiných oborů, než jsou divadlo a hudba. V položce Popis, která v systému partnerských organizací není povinná, lze také editovat z důvodu možnosti doplnit popis subjektu tam, kde není importem (partne</w:t>
      </w:r>
      <w:r w:rsidRPr="004B3F60">
        <w:t>r</w:t>
      </w:r>
      <w:r w:rsidRPr="004B3F60">
        <w:t>skou databází) vyp</w:t>
      </w:r>
      <w:r w:rsidRPr="004B3F60">
        <w:t>l</w:t>
      </w:r>
      <w:r w:rsidRPr="004B3F60">
        <w:t xml:space="preserve">něn. </w:t>
      </w:r>
    </w:p>
    <w:p w:rsidR="00A86375" w:rsidRPr="004B3F60" w:rsidRDefault="00A86375" w:rsidP="004B3F60">
      <w:pPr>
        <w:spacing w:after="0" w:line="240" w:lineRule="auto"/>
      </w:pPr>
    </w:p>
    <w:p w:rsidR="00053D21" w:rsidRPr="004B3F60" w:rsidRDefault="00053D21" w:rsidP="004B3F60">
      <w:pPr>
        <w:spacing w:after="0" w:line="240" w:lineRule="auto"/>
      </w:pPr>
      <w:r w:rsidRPr="004B3F60">
        <w:t>Dalším doplňkem editačního systému je stránka Duplicity, ve které se automaticky evidují ty záznamy, které systém rozpozná jako vložené dvakrát. Tato funkce umožňuje eliminovat chyby při vložení, před</w:t>
      </w:r>
      <w:r w:rsidRPr="004B3F60">
        <w:t>e</w:t>
      </w:r>
      <w:r w:rsidRPr="004B3F60">
        <w:t>vším při importu, kdy je subjekt vložen ve více databázích a mapa je tak přijme a ukazuje dvakrát. Rozpoznávání takovýchto duplicit pr</w:t>
      </w:r>
      <w:r w:rsidRPr="004B3F60">
        <w:t>o</w:t>
      </w:r>
      <w:r w:rsidRPr="004B3F60">
        <w:t xml:space="preserve">bíhá přes adresu a PSČ. Systémem vyhodnocené subjekty zobrazí </w:t>
      </w:r>
      <w:r w:rsidRPr="004B3F60">
        <w:lastRenderedPageBreak/>
        <w:t>v seznamu, kde správce návrhy duplicit projde a subjekt vyřadí, nebo zvolí záznam, který chce pro mapu zachovat. Záznam subjektu ozn</w:t>
      </w:r>
      <w:r w:rsidRPr="004B3F60">
        <w:t>a</w:t>
      </w:r>
      <w:r w:rsidRPr="004B3F60">
        <w:t>čený k vyřazení se převede na stránku zakázané v rámci daného i</w:t>
      </w:r>
      <w:r w:rsidRPr="004B3F60">
        <w:t>m</w:t>
      </w:r>
      <w:r w:rsidRPr="004B3F60">
        <w:t>portu, z něhož duplicita pochází. Po tomto kroku se při další aktual</w:t>
      </w:r>
      <w:r w:rsidRPr="004B3F60">
        <w:t>i</w:t>
      </w:r>
      <w:r w:rsidRPr="004B3F60">
        <w:t>zaci importovaných záznamů z partnerských databází záznam do a</w:t>
      </w:r>
      <w:r w:rsidRPr="004B3F60">
        <w:t>k</w:t>
      </w:r>
      <w:r w:rsidRPr="004B3F60">
        <w:t>tivní mapy již nenačte.</w:t>
      </w:r>
    </w:p>
    <w:p w:rsidR="00053D21" w:rsidRDefault="00053D21" w:rsidP="004B3F60">
      <w:pPr>
        <w:spacing w:after="0" w:line="240" w:lineRule="auto"/>
      </w:pPr>
      <w:r w:rsidRPr="004B3F60">
        <w:t>V případě, že je záznam subjektu vytvořen externím uživatelem on-line, správce si ponechává práva záznam schválit, neschválit či upr</w:t>
      </w:r>
      <w:r w:rsidRPr="004B3F60">
        <w:t>a</w:t>
      </w:r>
      <w:r w:rsidRPr="004B3F60">
        <w:t xml:space="preserve">vit. Stejně tak má správce právo na další úpravy a aktualizaci všech záznamů. Uživatel on-line mapy proto dostává v detailu subjektu informaci o tom, přes jaký kontakt lze na žádost záznam upravit. Na hlavní stránce portálu </w:t>
      </w:r>
      <w:proofErr w:type="spellStart"/>
      <w:r w:rsidRPr="004B3F60">
        <w:t>Culturenet</w:t>
      </w:r>
      <w:proofErr w:type="spellEnd"/>
      <w:r w:rsidRPr="004B3F60">
        <w:t xml:space="preserve"> je v uživatelském menu odkaz na registraci a vložení vlastních subjektů. Plnění mapy přímo správci databáze probíhá na základě vlastního vyhledávání z veřejných adr</w:t>
      </w:r>
      <w:r w:rsidRPr="004B3F60">
        <w:t>e</w:t>
      </w:r>
      <w:r w:rsidRPr="004B3F60">
        <w:t>sářů a dalších doporučených zdrojů, informujících o vzniku nových subjektů (viz kapitola Zdroje).</w:t>
      </w:r>
    </w:p>
    <w:p w:rsidR="00A86375" w:rsidRDefault="00A86375" w:rsidP="004B3F60">
      <w:pPr>
        <w:spacing w:after="0" w:line="240" w:lineRule="auto"/>
      </w:pPr>
    </w:p>
    <w:p w:rsidR="00A86375" w:rsidRDefault="00A86375" w:rsidP="004B3F60">
      <w:pPr>
        <w:spacing w:after="0" w:line="240" w:lineRule="auto"/>
      </w:pPr>
    </w:p>
    <w:p w:rsidR="00A86375" w:rsidRDefault="00A86375" w:rsidP="004B3F60">
      <w:pPr>
        <w:spacing w:after="0" w:line="240" w:lineRule="auto"/>
      </w:pPr>
      <w:r w:rsidRPr="009F1939">
        <w:rPr>
          <w:noProof/>
        </w:rPr>
        <w:lastRenderedPageBreak/>
        <w:drawing>
          <wp:inline distT="0" distB="0" distL="0" distR="0" wp14:anchorId="2A8DE3F4" wp14:editId="206ED621">
            <wp:extent cx="3959860" cy="3074214"/>
            <wp:effectExtent l="0" t="0" r="254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l="20107" t="9535" r="21526" b="14635"/>
                    <a:stretch>
                      <a:fillRect/>
                    </a:stretch>
                  </pic:blipFill>
                  <pic:spPr bwMode="auto">
                    <a:xfrm>
                      <a:off x="0" y="0"/>
                      <a:ext cx="3959860" cy="3074214"/>
                    </a:xfrm>
                    <a:prstGeom prst="rect">
                      <a:avLst/>
                    </a:prstGeom>
                    <a:noFill/>
                    <a:ln>
                      <a:noFill/>
                    </a:ln>
                  </pic:spPr>
                </pic:pic>
              </a:graphicData>
            </a:graphic>
          </wp:inline>
        </w:drawing>
      </w:r>
    </w:p>
    <w:p w:rsidR="00A86375" w:rsidRDefault="00A86375" w:rsidP="004B3F60">
      <w:pPr>
        <w:spacing w:after="0" w:line="240" w:lineRule="auto"/>
      </w:pPr>
    </w:p>
    <w:p w:rsidR="00A86375" w:rsidRDefault="00A86375" w:rsidP="00A86375">
      <w:pPr>
        <w:spacing w:after="0" w:line="240" w:lineRule="auto"/>
        <w:rPr>
          <w:i/>
        </w:rPr>
      </w:pPr>
      <w:r>
        <w:rPr>
          <w:i/>
        </w:rPr>
        <w:t xml:space="preserve">Obrázek 5 </w:t>
      </w:r>
      <w:r w:rsidRPr="00A86375">
        <w:rPr>
          <w:i/>
        </w:rPr>
        <w:t xml:space="preserve">Stránka Vložit subjekt pro veřejné uživatele portálu </w:t>
      </w:r>
    </w:p>
    <w:p w:rsidR="00A86375" w:rsidRPr="00A86375" w:rsidRDefault="00A86375" w:rsidP="00A86375">
      <w:pPr>
        <w:spacing w:after="0" w:line="240" w:lineRule="auto"/>
        <w:rPr>
          <w:i/>
        </w:rPr>
      </w:pPr>
      <w:proofErr w:type="spellStart"/>
      <w:r w:rsidRPr="00A86375">
        <w:rPr>
          <w:i/>
        </w:rPr>
        <w:t>Cult</w:t>
      </w:r>
      <w:r w:rsidRPr="00A86375">
        <w:rPr>
          <w:i/>
        </w:rPr>
        <w:t>u</w:t>
      </w:r>
      <w:r w:rsidRPr="00A86375">
        <w:rPr>
          <w:i/>
        </w:rPr>
        <w:t>renetu</w:t>
      </w:r>
      <w:proofErr w:type="spellEnd"/>
      <w:r w:rsidRPr="00A86375">
        <w:rPr>
          <w:i/>
        </w:rPr>
        <w:t xml:space="preserve"> k aktivnímu vyplnění nového subjektu databáze/mapy (vidite</w:t>
      </w:r>
      <w:r w:rsidRPr="00A86375">
        <w:rPr>
          <w:i/>
        </w:rPr>
        <w:t>l</w:t>
      </w:r>
      <w:r w:rsidRPr="00A86375">
        <w:rPr>
          <w:i/>
        </w:rPr>
        <w:t>ná po přihlášení uživatele)</w:t>
      </w:r>
    </w:p>
    <w:p w:rsidR="00A86375" w:rsidRPr="00A86375" w:rsidRDefault="00A86375" w:rsidP="00A86375">
      <w:pPr>
        <w:spacing w:after="0" w:line="240" w:lineRule="auto"/>
        <w:rPr>
          <w:i/>
        </w:rPr>
      </w:pPr>
      <w:r w:rsidRPr="00A86375">
        <w:rPr>
          <w:i/>
        </w:rPr>
        <w:t xml:space="preserve">Zdroj: </w:t>
      </w:r>
      <w:hyperlink r:id="rId22" w:history="1">
        <w:r w:rsidRPr="00A86375">
          <w:rPr>
            <w:i/>
          </w:rPr>
          <w:t>http://www.culturenet.cz/databaze</w:t>
        </w:r>
      </w:hyperlink>
      <w:r w:rsidRPr="00A86375">
        <w:rPr>
          <w:i/>
        </w:rPr>
        <w:t>/</w:t>
      </w:r>
    </w:p>
    <w:p w:rsidR="00A86375" w:rsidRDefault="00A86375" w:rsidP="004B3F60">
      <w:pPr>
        <w:spacing w:after="0" w:line="240" w:lineRule="auto"/>
      </w:pPr>
    </w:p>
    <w:p w:rsidR="00A86375" w:rsidRDefault="00A86375" w:rsidP="004B3F60">
      <w:pPr>
        <w:spacing w:after="0" w:line="240" w:lineRule="auto"/>
      </w:pPr>
    </w:p>
    <w:p w:rsidR="00A86375" w:rsidRDefault="00A86375" w:rsidP="004B3F60">
      <w:pPr>
        <w:spacing w:after="0" w:line="240" w:lineRule="auto"/>
      </w:pPr>
    </w:p>
    <w:p w:rsidR="00A86375" w:rsidRDefault="00A86375" w:rsidP="004B3F60">
      <w:pPr>
        <w:spacing w:after="0" w:line="240" w:lineRule="auto"/>
      </w:pPr>
    </w:p>
    <w:p w:rsidR="00A86375" w:rsidRDefault="00A86375" w:rsidP="004B3F60">
      <w:pPr>
        <w:spacing w:after="0" w:line="240" w:lineRule="auto"/>
      </w:pPr>
    </w:p>
    <w:p w:rsidR="00053D21" w:rsidRDefault="00A86375" w:rsidP="004B3F60">
      <w:pPr>
        <w:spacing w:after="0" w:line="240" w:lineRule="auto"/>
        <w:rPr>
          <w:b/>
        </w:rPr>
      </w:pPr>
      <w:r w:rsidRPr="00A86375">
        <w:rPr>
          <w:b/>
        </w:rPr>
        <w:lastRenderedPageBreak/>
        <w:t xml:space="preserve">3.2. </w:t>
      </w:r>
      <w:r w:rsidR="00053D21" w:rsidRPr="00A86375">
        <w:rPr>
          <w:b/>
        </w:rPr>
        <w:t>Povinné a nepovinné údaje</w:t>
      </w:r>
    </w:p>
    <w:p w:rsidR="00A86375" w:rsidRPr="00A86375" w:rsidRDefault="00A86375" w:rsidP="004B3F60">
      <w:pPr>
        <w:spacing w:after="0" w:line="240" w:lineRule="auto"/>
        <w:rPr>
          <w:b/>
        </w:rPr>
      </w:pPr>
    </w:p>
    <w:p w:rsidR="00053D21" w:rsidRDefault="00053D21" w:rsidP="004B3F60">
      <w:pPr>
        <w:spacing w:after="0" w:line="240" w:lineRule="auto"/>
      </w:pPr>
      <w:r w:rsidRPr="004B3F60">
        <w:t>Uvedené údaje se udávají v českém a anglickém formuláři. Kromě toho systém ukládá informace, kdo záznam vytvořil, změnil, případně z jakého zdroje byl subjekt importován. Formulář při on-line vkládání uživateli je rozfázován, zpřehledněn a nabízí možnost archivace vl</w:t>
      </w:r>
      <w:r w:rsidRPr="004B3F60">
        <w:t>o</w:t>
      </w:r>
      <w:r w:rsidRPr="004B3F60">
        <w:t>žených subjektů.</w:t>
      </w:r>
    </w:p>
    <w:p w:rsidR="00A86375" w:rsidRPr="004B3F60" w:rsidRDefault="00A86375" w:rsidP="004B3F60">
      <w:pPr>
        <w:spacing w:after="0" w:line="240" w:lineRule="auto"/>
      </w:pP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Název</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Popis</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Ulice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 xml:space="preserve">Město </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PSČ</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Země</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Telefon 1, 2</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Email 1, 2</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Fax</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Web 1, 2</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Obor, Typ, Žánr, Zaměření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povinný</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b/>
                <w:bCs/>
              </w:rPr>
              <w:t>Akce: od, do, pořadatel, m</w:t>
            </w:r>
            <w:r w:rsidRPr="008C0159">
              <w:rPr>
                <w:rFonts w:eastAsiaTheme="minorEastAsia"/>
                <w:b/>
                <w:bCs/>
                <w:rtl/>
                <w:lang w:bidi="ar-YE"/>
              </w:rPr>
              <w:t xml:space="preserve">ísto </w:t>
            </w:r>
            <w:r w:rsidRPr="008C0159">
              <w:rPr>
                <w:rFonts w:eastAsiaTheme="minorEastAsia"/>
                <w:b/>
                <w:bCs/>
              </w:rPr>
              <w:t>konání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nepovinný</w:t>
            </w:r>
          </w:p>
        </w:tc>
      </w:tr>
    </w:tbl>
    <w:p w:rsidR="00053D21" w:rsidRDefault="00053D21">
      <w:pPr>
        <w:rPr>
          <w:rFonts w:ascii="Officina Sans Itc T OT" w:hAnsi="Officina Sans Itc T OT" w:cs="Officina Sans Itc T OT"/>
        </w:rPr>
      </w:pPr>
    </w:p>
    <w:p w:rsidR="00A86375" w:rsidRDefault="00A86375" w:rsidP="00A86375"/>
    <w:p w:rsidR="00053D21" w:rsidRPr="00A86375" w:rsidRDefault="00053D21" w:rsidP="00A86375">
      <w:pPr>
        <w:pStyle w:val="Odstavecseseznamem"/>
        <w:numPr>
          <w:ilvl w:val="1"/>
          <w:numId w:val="11"/>
        </w:numPr>
        <w:rPr>
          <w:b/>
        </w:rPr>
      </w:pPr>
      <w:r w:rsidRPr="00A86375">
        <w:rPr>
          <w:b/>
        </w:rPr>
        <w:lastRenderedPageBreak/>
        <w:t xml:space="preserve">Doplňkové funkce a správa databáze </w:t>
      </w:r>
    </w:p>
    <w:p w:rsidR="00053D21" w:rsidRPr="00A86375" w:rsidRDefault="00053D21" w:rsidP="00A86375">
      <w:r w:rsidRPr="00A86375">
        <w:t xml:space="preserve">Doplňkovou funkcí databáze je její propojení s další sekcí portálu. </w:t>
      </w:r>
      <w:proofErr w:type="spellStart"/>
      <w:r w:rsidRPr="00A86375">
        <w:t>Culturenet</w:t>
      </w:r>
      <w:proofErr w:type="spellEnd"/>
      <w:r w:rsidRPr="00A86375">
        <w:t xml:space="preserve"> plní informační službu odborné i širší kulturní veřejnosti formou tzv. aktualit. I zde může uživatel vkládat vlastní aktuality, stejně jako vkládá subjekty. Součástí formuláře Vložit aktualitu je i kolonka Přidej související subjekt, kdy uživatel může vstoupit do databáze a vybrat svoji nebo partnerskou organizaci s aktualitou so</w:t>
      </w:r>
      <w:r w:rsidRPr="00A86375">
        <w:t>u</w:t>
      </w:r>
      <w:r w:rsidRPr="00A86375">
        <w:t xml:space="preserve">visející. Stejně tak i čtenář aktuality může vstoupit do databáze přes konkrétní odkaz na subjekt přiřazený v aktualitách. Současně v detailu subjektu při on-line vyhledávání je vidět kolik aktualit již daný subjekt vložil či v jakých zprávách se objevil. </w:t>
      </w:r>
    </w:p>
    <w:p w:rsidR="00053D21" w:rsidRPr="00A86375" w:rsidRDefault="00053D21" w:rsidP="00A86375">
      <w:pPr>
        <w:rPr>
          <w:spacing w:val="-2"/>
        </w:rPr>
      </w:pPr>
      <w:r w:rsidRPr="00A86375">
        <w:rPr>
          <w:spacing w:val="-2"/>
        </w:rPr>
        <w:t>Výhodnou funkcí je, že lze mapu a databázi subjektů z redakčního sy</w:t>
      </w:r>
      <w:r w:rsidRPr="00A86375">
        <w:rPr>
          <w:spacing w:val="-2"/>
        </w:rPr>
        <w:t>s</w:t>
      </w:r>
      <w:r w:rsidRPr="00A86375">
        <w:rPr>
          <w:spacing w:val="-2"/>
        </w:rPr>
        <w:t xml:space="preserve">tému generovat do </w:t>
      </w:r>
      <w:proofErr w:type="spellStart"/>
      <w:r w:rsidRPr="00A86375">
        <w:rPr>
          <w:spacing w:val="-2"/>
        </w:rPr>
        <w:t>excelových</w:t>
      </w:r>
      <w:proofErr w:type="spellEnd"/>
      <w:r w:rsidRPr="00A86375">
        <w:rPr>
          <w:spacing w:val="-2"/>
        </w:rPr>
        <w:t xml:space="preserve"> tabulek, a to podle zvolených filtrů a údajů řazených v detailech subjektů.</w:t>
      </w:r>
    </w:p>
    <w:p w:rsidR="00053D21" w:rsidRPr="00A86375" w:rsidRDefault="00053D21" w:rsidP="00A86375">
      <w:pPr>
        <w:pStyle w:val="Odstavecseseznamem"/>
        <w:numPr>
          <w:ilvl w:val="0"/>
          <w:numId w:val="11"/>
        </w:numPr>
        <w:rPr>
          <w:b/>
        </w:rPr>
      </w:pPr>
      <w:r w:rsidRPr="00A86375">
        <w:rPr>
          <w:b/>
        </w:rPr>
        <w:t>Zdroje pro plnění mapy</w:t>
      </w:r>
    </w:p>
    <w:p w:rsidR="00053D21" w:rsidRPr="00A86375" w:rsidRDefault="00053D21" w:rsidP="00A86375">
      <w:r w:rsidRPr="00A86375">
        <w:t>Subjekty jsou do mapy a databáze přidávány pomocí mnoha osob a partnerů a ve spolupráci s několika dalšími webovými portály. Sy</w:t>
      </w:r>
      <w:r w:rsidRPr="00A86375">
        <w:t>s</w:t>
      </w:r>
      <w:r w:rsidRPr="00A86375">
        <w:t>tém je navíc otevřený veřejnosti, takže nové subjekty může navrh</w:t>
      </w:r>
      <w:r w:rsidRPr="00A86375">
        <w:t>o</w:t>
      </w:r>
      <w:r w:rsidRPr="00A86375">
        <w:t xml:space="preserve">vat a vkládat prakticky kdokoli. Je poté úkolem administrátora mapy tyto návrhy vkládat, resp. kontrolovat a potvrzovat vložené návrhy. </w:t>
      </w:r>
    </w:p>
    <w:p w:rsidR="00A86375" w:rsidRDefault="00A86375" w:rsidP="00A86375"/>
    <w:p w:rsidR="00053D21" w:rsidRPr="00A86375" w:rsidRDefault="00053D21" w:rsidP="00A86375">
      <w:pPr>
        <w:spacing w:after="0"/>
      </w:pPr>
      <w:r w:rsidRPr="00A86375">
        <w:lastRenderedPageBreak/>
        <w:t>Odborní pracovníci:</w:t>
      </w:r>
    </w:p>
    <w:p w:rsidR="00053D21" w:rsidRPr="00A86375" w:rsidRDefault="00053D21" w:rsidP="00A86375">
      <w:pPr>
        <w:pStyle w:val="Odstavecseseznamem"/>
        <w:numPr>
          <w:ilvl w:val="0"/>
          <w:numId w:val="12"/>
        </w:numPr>
        <w:spacing w:after="0"/>
      </w:pPr>
      <w:r w:rsidRPr="00A86375">
        <w:t>Institut umění – Divadelní ústav (Divadelní ústav)</w:t>
      </w:r>
    </w:p>
    <w:p w:rsidR="00053D21" w:rsidRPr="00A86375" w:rsidRDefault="00053D21" w:rsidP="00A86375">
      <w:pPr>
        <w:pStyle w:val="Odstavecseseznamem"/>
        <w:numPr>
          <w:ilvl w:val="0"/>
          <w:numId w:val="12"/>
        </w:numPr>
        <w:spacing w:after="0"/>
      </w:pPr>
      <w:r w:rsidRPr="00A86375">
        <w:t>Institut umění – hudební sekce</w:t>
      </w:r>
    </w:p>
    <w:p w:rsidR="00053D21" w:rsidRPr="00A86375" w:rsidRDefault="00053D21" w:rsidP="00A86375">
      <w:pPr>
        <w:pStyle w:val="Odstavecseseznamem"/>
        <w:numPr>
          <w:ilvl w:val="0"/>
          <w:numId w:val="12"/>
        </w:numPr>
        <w:spacing w:after="0"/>
      </w:pPr>
      <w:r w:rsidRPr="00A86375">
        <w:t>Institut umění – taneční sekce</w:t>
      </w:r>
    </w:p>
    <w:p w:rsidR="00053D21" w:rsidRPr="00A86375" w:rsidRDefault="00053D21" w:rsidP="00A86375">
      <w:pPr>
        <w:pStyle w:val="Odstavecseseznamem"/>
        <w:numPr>
          <w:ilvl w:val="0"/>
          <w:numId w:val="12"/>
        </w:numPr>
        <w:spacing w:after="0"/>
      </w:pPr>
      <w:r w:rsidRPr="00A86375">
        <w:t>Institut umění – literární sekce</w:t>
      </w:r>
    </w:p>
    <w:p w:rsidR="00053D21" w:rsidRPr="00A86375" w:rsidRDefault="00053D21" w:rsidP="00A86375">
      <w:pPr>
        <w:pStyle w:val="Odstavecseseznamem"/>
        <w:numPr>
          <w:ilvl w:val="0"/>
          <w:numId w:val="12"/>
        </w:numPr>
        <w:spacing w:after="0"/>
      </w:pPr>
      <w:r w:rsidRPr="00A86375">
        <w:t>Institut umění – sekce tvůrčích rezidencí</w:t>
      </w:r>
    </w:p>
    <w:p w:rsidR="00A86375" w:rsidRDefault="00A86375" w:rsidP="00A86375">
      <w:pPr>
        <w:spacing w:after="0"/>
      </w:pPr>
    </w:p>
    <w:p w:rsidR="00053D21" w:rsidRPr="00A86375" w:rsidRDefault="00053D21" w:rsidP="00A86375">
      <w:pPr>
        <w:spacing w:after="0"/>
      </w:pPr>
      <w:r w:rsidRPr="00A86375">
        <w:t>Partnerské a jiné portály:</w:t>
      </w:r>
    </w:p>
    <w:p w:rsidR="00053D21" w:rsidRPr="00A86375" w:rsidRDefault="00492680" w:rsidP="00A86375">
      <w:pPr>
        <w:pStyle w:val="Odstavecseseznamem"/>
        <w:numPr>
          <w:ilvl w:val="0"/>
          <w:numId w:val="13"/>
        </w:numPr>
        <w:spacing w:after="0"/>
      </w:pPr>
      <w:hyperlink r:id="rId23" w:history="1">
        <w:r w:rsidR="00053D21" w:rsidRPr="00A86375">
          <w:t>www.mkcr.cz</w:t>
        </w:r>
      </w:hyperlink>
    </w:p>
    <w:p w:rsidR="00053D21" w:rsidRPr="00A86375" w:rsidRDefault="00492680" w:rsidP="00A86375">
      <w:pPr>
        <w:pStyle w:val="Odstavecseseznamem"/>
        <w:numPr>
          <w:ilvl w:val="0"/>
          <w:numId w:val="13"/>
        </w:numPr>
        <w:spacing w:after="0"/>
      </w:pPr>
      <w:hyperlink r:id="rId24" w:history="1">
        <w:r w:rsidR="00053D21" w:rsidRPr="00A86375">
          <w:t>www.divadlo.cz</w:t>
        </w:r>
      </w:hyperlink>
    </w:p>
    <w:p w:rsidR="00053D21" w:rsidRPr="00A86375" w:rsidRDefault="00492680" w:rsidP="00A86375">
      <w:pPr>
        <w:pStyle w:val="Odstavecseseznamem"/>
        <w:numPr>
          <w:ilvl w:val="0"/>
          <w:numId w:val="13"/>
        </w:numPr>
        <w:spacing w:after="0"/>
      </w:pPr>
      <w:hyperlink r:id="rId25" w:history="1">
        <w:r w:rsidR="00053D21" w:rsidRPr="00A86375">
          <w:t>www.czechmusic.org</w:t>
        </w:r>
      </w:hyperlink>
    </w:p>
    <w:p w:rsidR="00053D21" w:rsidRPr="00A86375" w:rsidRDefault="00492680" w:rsidP="00A86375">
      <w:pPr>
        <w:pStyle w:val="Odstavecseseznamem"/>
        <w:numPr>
          <w:ilvl w:val="0"/>
          <w:numId w:val="13"/>
        </w:numPr>
        <w:spacing w:after="0"/>
      </w:pPr>
      <w:hyperlink r:id="rId26" w:history="1">
        <w:r w:rsidR="00053D21" w:rsidRPr="00A86375">
          <w:t>www.czechdance.info</w:t>
        </w:r>
      </w:hyperlink>
    </w:p>
    <w:p w:rsidR="00053D21" w:rsidRPr="00A86375" w:rsidRDefault="00492680" w:rsidP="00A86375">
      <w:pPr>
        <w:pStyle w:val="Odstavecseseznamem"/>
        <w:numPr>
          <w:ilvl w:val="0"/>
          <w:numId w:val="13"/>
        </w:numPr>
        <w:spacing w:after="0"/>
      </w:pPr>
      <w:hyperlink r:id="rId27" w:history="1">
        <w:r w:rsidR="00053D21" w:rsidRPr="00A86375">
          <w:t>www.czechlit.cz</w:t>
        </w:r>
      </w:hyperlink>
    </w:p>
    <w:p w:rsidR="00053D21" w:rsidRPr="00A86375" w:rsidRDefault="00492680" w:rsidP="00A86375">
      <w:pPr>
        <w:pStyle w:val="Odstavecseseznamem"/>
        <w:numPr>
          <w:ilvl w:val="0"/>
          <w:numId w:val="13"/>
        </w:numPr>
        <w:spacing w:after="0"/>
      </w:pPr>
      <w:hyperlink r:id="rId28" w:history="1">
        <w:r w:rsidR="00053D21" w:rsidRPr="00A86375">
          <w:t>www.artmap.cz</w:t>
        </w:r>
      </w:hyperlink>
    </w:p>
    <w:p w:rsidR="00053D21" w:rsidRPr="00A86375" w:rsidRDefault="00492680" w:rsidP="00A86375">
      <w:pPr>
        <w:pStyle w:val="Odstavecseseznamem"/>
        <w:numPr>
          <w:ilvl w:val="0"/>
          <w:numId w:val="13"/>
        </w:numPr>
        <w:spacing w:after="0"/>
      </w:pPr>
      <w:hyperlink r:id="rId29" w:history="1">
        <w:r w:rsidR="00053D21" w:rsidRPr="00A86375">
          <w:t>www.artlist.cz</w:t>
        </w:r>
      </w:hyperlink>
    </w:p>
    <w:p w:rsidR="00053D21" w:rsidRPr="00A86375" w:rsidRDefault="00492680" w:rsidP="00A86375">
      <w:pPr>
        <w:pStyle w:val="Odstavecseseznamem"/>
        <w:numPr>
          <w:ilvl w:val="0"/>
          <w:numId w:val="13"/>
        </w:numPr>
        <w:spacing w:after="0"/>
      </w:pPr>
      <w:hyperlink r:id="rId30" w:history="1">
        <w:r w:rsidR="00053D21" w:rsidRPr="00A86375">
          <w:t>www.cz-museums.cz/adresar</w:t>
        </w:r>
      </w:hyperlink>
      <w:r w:rsidR="00053D21" w:rsidRPr="00A86375">
        <w:t>/</w:t>
      </w:r>
    </w:p>
    <w:p w:rsidR="00053D21" w:rsidRPr="00A86375" w:rsidRDefault="00053D21" w:rsidP="00A86375">
      <w:pPr>
        <w:pStyle w:val="Odstavecseseznamem"/>
        <w:numPr>
          <w:ilvl w:val="0"/>
          <w:numId w:val="13"/>
        </w:numPr>
        <w:spacing w:after="0"/>
      </w:pPr>
      <w:r w:rsidRPr="00A86375">
        <w:t>média (denní tisk) referující o nově vzniklých organizacích</w:t>
      </w:r>
    </w:p>
    <w:p w:rsidR="00053D21" w:rsidRPr="00A86375" w:rsidRDefault="00053D21" w:rsidP="00A86375">
      <w:pPr>
        <w:pStyle w:val="Odstavecseseznamem"/>
        <w:numPr>
          <w:ilvl w:val="0"/>
          <w:numId w:val="13"/>
        </w:numPr>
        <w:spacing w:after="0"/>
      </w:pPr>
      <w:r w:rsidRPr="00A86375">
        <w:t>zastřešující organizace evidující své členy</w:t>
      </w:r>
    </w:p>
    <w:p w:rsidR="00053D21" w:rsidRPr="00A86375" w:rsidRDefault="00053D21" w:rsidP="00A86375">
      <w:pPr>
        <w:spacing w:after="0"/>
        <w:rPr>
          <w:rFonts w:cs="Officina Sans Itc T OT"/>
        </w:rPr>
      </w:pPr>
    </w:p>
    <w:p w:rsidR="00053D21" w:rsidRPr="00A86375" w:rsidRDefault="00053D21" w:rsidP="00A86375">
      <w:pPr>
        <w:spacing w:after="0"/>
        <w:rPr>
          <w:rFonts w:cs="Officina Sans Itc T OT"/>
        </w:rPr>
      </w:pPr>
      <w:r w:rsidRPr="00A86375">
        <w:rPr>
          <w:rFonts w:cs="Officina Sans Itc T OT"/>
        </w:rPr>
        <w:t>Informace od partnerů a uživatelů portálu z řad odborné i laické ku</w:t>
      </w:r>
      <w:r w:rsidRPr="00A86375">
        <w:rPr>
          <w:rFonts w:cs="Officina Sans Itc T OT"/>
        </w:rPr>
        <w:t>l</w:t>
      </w:r>
      <w:r w:rsidRPr="00A86375">
        <w:rPr>
          <w:rFonts w:cs="Officina Sans Itc T OT"/>
        </w:rPr>
        <w:t xml:space="preserve">turní veřejnosti (mohou sami vkládat subjekty do mapy). </w:t>
      </w:r>
    </w:p>
    <w:p w:rsidR="00053D21" w:rsidRPr="00A86375" w:rsidRDefault="00053D21" w:rsidP="00A86375">
      <w:pPr>
        <w:spacing w:after="0"/>
        <w:rPr>
          <w:rFonts w:cs="Officina Sans Itc T OT"/>
        </w:rPr>
      </w:pPr>
    </w:p>
    <w:p w:rsidR="00A86375" w:rsidRDefault="00A86375" w:rsidP="00A86375">
      <w:pPr>
        <w:spacing w:after="0"/>
      </w:pPr>
    </w:p>
    <w:p w:rsidR="00120C46" w:rsidRDefault="00120C46" w:rsidP="00A86375">
      <w:pPr>
        <w:spacing w:after="0"/>
      </w:pPr>
    </w:p>
    <w:p w:rsidR="00053D21" w:rsidRPr="00CB0B7E" w:rsidRDefault="00053D21" w:rsidP="00120C46">
      <w:pPr>
        <w:pStyle w:val="Odstavecseseznamem"/>
        <w:numPr>
          <w:ilvl w:val="0"/>
          <w:numId w:val="4"/>
        </w:numPr>
        <w:spacing w:after="0"/>
        <w:rPr>
          <w:rFonts w:cs="Officina Sans Itc T OT"/>
          <w:b/>
        </w:rPr>
      </w:pPr>
      <w:r w:rsidRPr="00CB0B7E">
        <w:rPr>
          <w:b/>
        </w:rPr>
        <w:lastRenderedPageBreak/>
        <w:t>Vyhodnocení specializované mapy</w:t>
      </w:r>
    </w:p>
    <w:p w:rsidR="00053D21" w:rsidRPr="00CB0B7E" w:rsidRDefault="00053D21" w:rsidP="00120C46">
      <w:pPr>
        <w:pStyle w:val="Odstavecseseznamem"/>
        <w:numPr>
          <w:ilvl w:val="0"/>
          <w:numId w:val="14"/>
        </w:numPr>
        <w:spacing w:after="0"/>
        <w:rPr>
          <w:b/>
        </w:rPr>
      </w:pPr>
      <w:r w:rsidRPr="00CB0B7E">
        <w:rPr>
          <w:b/>
        </w:rPr>
        <w:t xml:space="preserve">Prostorová organizace KKP </w:t>
      </w:r>
    </w:p>
    <w:p w:rsidR="00120C46" w:rsidRPr="00120C46" w:rsidRDefault="00120C46" w:rsidP="00120C46">
      <w:pPr>
        <w:pStyle w:val="Odstavecseseznamem"/>
        <w:spacing w:after="0"/>
      </w:pPr>
    </w:p>
    <w:p w:rsidR="00053D21" w:rsidRPr="00A86375" w:rsidRDefault="00053D21" w:rsidP="00A86375">
      <w:pPr>
        <w:spacing w:after="0"/>
        <w:rPr>
          <w:spacing w:val="-2"/>
        </w:rPr>
      </w:pPr>
      <w:r w:rsidRPr="00A86375">
        <w:rPr>
          <w:spacing w:val="-2"/>
        </w:rPr>
        <w:t>Obecně se KKP koncentrují převážně v urbánních prostorech a mají tak svým způsobem převážně urbánní povahu (</w:t>
      </w:r>
      <w:r w:rsidRPr="00A86375">
        <w:rPr>
          <w:i/>
          <w:iCs/>
          <w:spacing w:val="-2"/>
          <w:lang w:val="en-US"/>
        </w:rPr>
        <w:t>urban</w:t>
      </w:r>
      <w:r w:rsidRPr="00A86375">
        <w:rPr>
          <w:i/>
          <w:iCs/>
          <w:spacing w:val="-2"/>
        </w:rPr>
        <w:t xml:space="preserve"> </w:t>
      </w:r>
      <w:r w:rsidRPr="00A86375">
        <w:rPr>
          <w:i/>
          <w:iCs/>
          <w:spacing w:val="-2"/>
          <w:lang w:val="en-US"/>
        </w:rPr>
        <w:t>nature</w:t>
      </w:r>
      <w:r w:rsidRPr="00A86375">
        <w:rPr>
          <w:spacing w:val="-2"/>
        </w:rPr>
        <w:t xml:space="preserve">, </w:t>
      </w:r>
      <w:proofErr w:type="spellStart"/>
      <w:r w:rsidRPr="00A86375">
        <w:rPr>
          <w:spacing w:val="-2"/>
        </w:rPr>
        <w:t>Lazzeretti</w:t>
      </w:r>
      <w:proofErr w:type="spellEnd"/>
      <w:r w:rsidRPr="00A86375">
        <w:rPr>
          <w:spacing w:val="-2"/>
        </w:rPr>
        <w:t xml:space="preserve"> a kol., 2008), přičemž jejich koncentrace je nejznatelnější ve velkých městech, která jako „privilegovaná místa“ (</w:t>
      </w:r>
      <w:r w:rsidRPr="00A86375">
        <w:rPr>
          <w:spacing w:val="-2"/>
          <w:lang w:val="en-US"/>
        </w:rPr>
        <w:t>Scott</w:t>
      </w:r>
      <w:r w:rsidRPr="00A86375">
        <w:rPr>
          <w:spacing w:val="-2"/>
        </w:rPr>
        <w:t xml:space="preserve">, </w:t>
      </w:r>
      <w:proofErr w:type="spellStart"/>
      <w:r w:rsidRPr="00A86375">
        <w:rPr>
          <w:spacing w:val="-2"/>
        </w:rPr>
        <w:t>Storper</w:t>
      </w:r>
      <w:proofErr w:type="spellEnd"/>
      <w:r w:rsidRPr="00A86375">
        <w:rPr>
          <w:spacing w:val="-2"/>
        </w:rPr>
        <w:t>, 2003) nab</w:t>
      </w:r>
      <w:r w:rsidRPr="00A86375">
        <w:rPr>
          <w:spacing w:val="-2"/>
        </w:rPr>
        <w:t>í</w:t>
      </w:r>
      <w:r w:rsidRPr="00A86375">
        <w:rPr>
          <w:spacing w:val="-2"/>
        </w:rPr>
        <w:t>zejí geograficky koncentrovanou kritickou kapitálovou, znalostní, inst</w:t>
      </w:r>
      <w:r w:rsidRPr="00A86375">
        <w:rPr>
          <w:spacing w:val="-2"/>
        </w:rPr>
        <w:t>i</w:t>
      </w:r>
      <w:r w:rsidRPr="00A86375">
        <w:rPr>
          <w:spacing w:val="-2"/>
        </w:rPr>
        <w:t>tucionální a infrastrukturní masu. Vedle velikosti sehrává důležitou roli i ekonomická struktura velkých měst, neboť disponují diverzifikovanou ekonomickou strukturou, zatímco malá města jsou převážně special</w:t>
      </w:r>
      <w:r w:rsidRPr="00A86375">
        <w:rPr>
          <w:spacing w:val="-2"/>
        </w:rPr>
        <w:t>i</w:t>
      </w:r>
      <w:r w:rsidRPr="00A86375">
        <w:rPr>
          <w:spacing w:val="-2"/>
        </w:rPr>
        <w:t>zovaná (</w:t>
      </w:r>
      <w:proofErr w:type="spellStart"/>
      <w:r w:rsidRPr="00A86375">
        <w:rPr>
          <w:spacing w:val="-2"/>
        </w:rPr>
        <w:t>Duranton</w:t>
      </w:r>
      <w:proofErr w:type="spellEnd"/>
      <w:r w:rsidRPr="00A86375">
        <w:rPr>
          <w:spacing w:val="-2"/>
        </w:rPr>
        <w:t xml:space="preserve">, </w:t>
      </w:r>
      <w:proofErr w:type="spellStart"/>
      <w:r w:rsidRPr="00A86375">
        <w:rPr>
          <w:spacing w:val="-2"/>
        </w:rPr>
        <w:t>Puga</w:t>
      </w:r>
      <w:proofErr w:type="spellEnd"/>
      <w:r w:rsidRPr="00A86375">
        <w:rPr>
          <w:spacing w:val="-2"/>
        </w:rPr>
        <w:t>, 2000). Společně s odvětvovou diverzitou se do ekonomické výkonnosti promítá také diverzita ve smyslu velikosti firem, přičemž diverzifikovanější velikostní struktura má pozitivní vliv, zatímco existence omezeného počtu velkých firem a nízkého počtu malých a středně velkých firem má spíše negativní dopady na městské ekonomiky (</w:t>
      </w:r>
      <w:proofErr w:type="spellStart"/>
      <w:r w:rsidRPr="00A86375">
        <w:rPr>
          <w:spacing w:val="-2"/>
        </w:rPr>
        <w:t>Chinitz</w:t>
      </w:r>
      <w:proofErr w:type="spellEnd"/>
      <w:r w:rsidRPr="00A86375">
        <w:rPr>
          <w:spacing w:val="-2"/>
        </w:rPr>
        <w:t xml:space="preserve">, 1961). </w:t>
      </w:r>
    </w:p>
    <w:p w:rsidR="00CB0B7E" w:rsidRDefault="00CB0B7E" w:rsidP="00A86375">
      <w:pPr>
        <w:spacing w:after="0"/>
        <w:rPr>
          <w:spacing w:val="-1"/>
        </w:rPr>
      </w:pPr>
    </w:p>
    <w:p w:rsidR="00053D21" w:rsidRDefault="00053D21" w:rsidP="00A86375">
      <w:pPr>
        <w:spacing w:after="0"/>
        <w:rPr>
          <w:spacing w:val="-1"/>
        </w:rPr>
      </w:pPr>
      <w:r w:rsidRPr="00A86375">
        <w:rPr>
          <w:spacing w:val="-1"/>
        </w:rPr>
        <w:t xml:space="preserve">Pro lokalizaci a fungování KKP je pak příhodnější spíše diverzifikovaná (odvětvově, firemně) než specializovaná ekonomická struktura (viz např. </w:t>
      </w:r>
      <w:proofErr w:type="spellStart"/>
      <w:r w:rsidRPr="00A86375">
        <w:rPr>
          <w:spacing w:val="-1"/>
        </w:rPr>
        <w:t>Stam</w:t>
      </w:r>
      <w:proofErr w:type="spellEnd"/>
      <w:r w:rsidRPr="00A86375">
        <w:rPr>
          <w:spacing w:val="-1"/>
        </w:rPr>
        <w:t xml:space="preserve"> a kol., 2008, Slach a kol., 2013). Koncentraci do velkých měst v Evropě, zejména hlavních, dokumentuje řada empirických st</w:t>
      </w:r>
      <w:r w:rsidRPr="00A86375">
        <w:rPr>
          <w:spacing w:val="-1"/>
        </w:rPr>
        <w:t>u</w:t>
      </w:r>
      <w:r w:rsidRPr="00A86375">
        <w:rPr>
          <w:spacing w:val="-1"/>
        </w:rPr>
        <w:t>dií (</w:t>
      </w:r>
      <w:r w:rsidRPr="00A86375">
        <w:rPr>
          <w:spacing w:val="-1"/>
          <w:lang w:val="en-US"/>
        </w:rPr>
        <w:t>inter</w:t>
      </w:r>
      <w:r w:rsidRPr="00A86375">
        <w:rPr>
          <w:spacing w:val="-1"/>
        </w:rPr>
        <w:t xml:space="preserve"> </w:t>
      </w:r>
      <w:r w:rsidRPr="00A86375">
        <w:rPr>
          <w:spacing w:val="-1"/>
          <w:lang w:val="en-US"/>
        </w:rPr>
        <w:t>alia</w:t>
      </w:r>
      <w:r w:rsidRPr="00A86375">
        <w:rPr>
          <w:spacing w:val="-1"/>
        </w:rPr>
        <w:t xml:space="preserve"> De </w:t>
      </w:r>
      <w:proofErr w:type="spellStart"/>
      <w:r w:rsidRPr="00A86375">
        <w:rPr>
          <w:spacing w:val="-1"/>
        </w:rPr>
        <w:t>Propris</w:t>
      </w:r>
      <w:proofErr w:type="spellEnd"/>
      <w:r w:rsidRPr="00A86375">
        <w:rPr>
          <w:spacing w:val="-1"/>
        </w:rPr>
        <w:t xml:space="preserve"> a kol., 2009, </w:t>
      </w:r>
      <w:r w:rsidRPr="00A86375">
        <w:rPr>
          <w:spacing w:val="-1"/>
          <w:lang w:val="en-US"/>
        </w:rPr>
        <w:t>Power</w:t>
      </w:r>
      <w:r w:rsidRPr="00A86375">
        <w:rPr>
          <w:spacing w:val="-1"/>
        </w:rPr>
        <w:t xml:space="preserve">, 2003, </w:t>
      </w:r>
      <w:proofErr w:type="spellStart"/>
      <w:r w:rsidRPr="00A86375">
        <w:rPr>
          <w:spacing w:val="-1"/>
        </w:rPr>
        <w:t>Rehák</w:t>
      </w:r>
      <w:proofErr w:type="spellEnd"/>
      <w:r w:rsidRPr="00A86375">
        <w:rPr>
          <w:spacing w:val="-1"/>
        </w:rPr>
        <w:t xml:space="preserve">, Chovanec, 2012). V České republice jsou prostorové vzorce relativně srovnatelné </w:t>
      </w:r>
      <w:r w:rsidRPr="00A86375">
        <w:rPr>
          <w:spacing w:val="-1"/>
        </w:rPr>
        <w:lastRenderedPageBreak/>
        <w:t>se státy západní Evropy s tím rozdílem, že dominance Prahy jako hla</w:t>
      </w:r>
      <w:r w:rsidRPr="00A86375">
        <w:rPr>
          <w:spacing w:val="-1"/>
        </w:rPr>
        <w:t>v</w:t>
      </w:r>
      <w:r w:rsidRPr="00A86375">
        <w:rPr>
          <w:spacing w:val="-1"/>
        </w:rPr>
        <w:t>ního města je výraznější, než je tomu v těchto státech (Bednář, Gr</w:t>
      </w:r>
      <w:r w:rsidRPr="00A86375">
        <w:rPr>
          <w:spacing w:val="-1"/>
        </w:rPr>
        <w:t>e</w:t>
      </w:r>
      <w:r w:rsidRPr="00A86375">
        <w:rPr>
          <w:spacing w:val="-1"/>
        </w:rPr>
        <w:t xml:space="preserve">beníček, 2012, Slach a kol., 2013). </w:t>
      </w:r>
    </w:p>
    <w:p w:rsidR="00CB0B7E" w:rsidRPr="00A86375" w:rsidRDefault="00CB0B7E" w:rsidP="00A86375">
      <w:pPr>
        <w:spacing w:after="0"/>
        <w:rPr>
          <w:spacing w:val="-1"/>
        </w:rPr>
      </w:pPr>
    </w:p>
    <w:p w:rsidR="00053D21" w:rsidRDefault="00053D21" w:rsidP="00A86375">
      <w:pPr>
        <w:spacing w:after="0"/>
      </w:pPr>
      <w:r w:rsidRPr="00A86375">
        <w:t>V rámci měst mají KKP tendence se koncentrovat do vysoce special</w:t>
      </w:r>
      <w:r w:rsidRPr="00A86375">
        <w:t>i</w:t>
      </w:r>
      <w:r w:rsidRPr="00A86375">
        <w:t>zovaných, prostorově omezených lokalit (</w:t>
      </w:r>
      <w:r w:rsidRPr="00A86375">
        <w:rPr>
          <w:lang w:val="en-US"/>
        </w:rPr>
        <w:t>Scott</w:t>
      </w:r>
      <w:r w:rsidRPr="00A86375">
        <w:t>, 1996) či moderněji vyjádřeno do klastrů (Porter, 1998). Vysokou prostorovou koncentr</w:t>
      </w:r>
      <w:r w:rsidRPr="00A86375">
        <w:t>a</w:t>
      </w:r>
      <w:r w:rsidRPr="00A86375">
        <w:t>ci KKP lze vysvětlit výhodami, které jsou popsány v </w:t>
      </w:r>
      <w:proofErr w:type="spellStart"/>
      <w:r w:rsidRPr="00A86375">
        <w:t>Rumpel</w:t>
      </w:r>
      <w:proofErr w:type="spellEnd"/>
      <w:r w:rsidRPr="00A86375">
        <w:t xml:space="preserve"> a kol., 2010, s. 32–33 a zmíněny také ve specializované mapě </w:t>
      </w:r>
      <w:r w:rsidRPr="00A86375">
        <w:rPr>
          <w:i/>
          <w:iCs/>
        </w:rPr>
        <w:t xml:space="preserve">Kulturní a kreativní průmysly v Brně a Ostravě </w:t>
      </w:r>
      <w:r w:rsidRPr="00A86375">
        <w:t xml:space="preserve">(Ivan a kol., 2015). </w:t>
      </w:r>
    </w:p>
    <w:p w:rsidR="00CB0B7E" w:rsidRPr="00A86375" w:rsidRDefault="00CB0B7E" w:rsidP="00A86375">
      <w:pPr>
        <w:spacing w:after="0"/>
      </w:pPr>
    </w:p>
    <w:p w:rsidR="00053D21" w:rsidRDefault="00053D21" w:rsidP="00A86375">
      <w:pPr>
        <w:spacing w:after="0"/>
      </w:pPr>
      <w:r w:rsidRPr="00A86375">
        <w:t>Dále se v tomto textu zaměříme především na obsah předkládané specializované mapy a jeho vyhodnocení.</w:t>
      </w:r>
    </w:p>
    <w:p w:rsidR="00594A50" w:rsidRPr="00A86375" w:rsidRDefault="00594A50" w:rsidP="00A86375">
      <w:pPr>
        <w:spacing w:after="0"/>
      </w:pPr>
    </w:p>
    <w:p w:rsidR="00053D21" w:rsidRPr="00594A50" w:rsidRDefault="00053D21" w:rsidP="00594A50">
      <w:pPr>
        <w:pStyle w:val="Odstavecseseznamem"/>
        <w:numPr>
          <w:ilvl w:val="0"/>
          <w:numId w:val="14"/>
        </w:numPr>
        <w:spacing w:after="0"/>
        <w:rPr>
          <w:b/>
        </w:rPr>
      </w:pPr>
      <w:r w:rsidRPr="00594A50">
        <w:rPr>
          <w:b/>
        </w:rPr>
        <w:t>Vyhodnocení jednotlivých oborů specializované mapy</w:t>
      </w:r>
    </w:p>
    <w:p w:rsidR="00053D21" w:rsidRDefault="00053D21" w:rsidP="00594A50">
      <w:pPr>
        <w:pStyle w:val="Odstavecseseznamem"/>
        <w:numPr>
          <w:ilvl w:val="1"/>
          <w:numId w:val="14"/>
        </w:numPr>
        <w:spacing w:after="0"/>
        <w:rPr>
          <w:b/>
        </w:rPr>
      </w:pPr>
      <w:r w:rsidRPr="00594A50">
        <w:rPr>
          <w:b/>
        </w:rPr>
        <w:t>Divadlo</w:t>
      </w:r>
    </w:p>
    <w:p w:rsidR="00594A50" w:rsidRPr="00594A50" w:rsidRDefault="00594A50" w:rsidP="00594A50">
      <w:pPr>
        <w:pStyle w:val="Odstavecseseznamem"/>
        <w:spacing w:after="0"/>
        <w:rPr>
          <w:b/>
        </w:rPr>
      </w:pPr>
    </w:p>
    <w:p w:rsidR="00053D21" w:rsidRPr="00A86375" w:rsidRDefault="00053D21" w:rsidP="00A86375">
      <w:pPr>
        <w:spacing w:after="0"/>
      </w:pPr>
      <w:r w:rsidRPr="00A86375">
        <w:t>Databáze (adresář) subjektů z oblasti divadla je k dispozici na intern</w:t>
      </w:r>
      <w:r w:rsidRPr="00A86375">
        <w:t>e</w:t>
      </w:r>
      <w:r w:rsidRPr="00A86375">
        <w:t xml:space="preserve">tových stránkách </w:t>
      </w:r>
      <w:hyperlink r:id="rId31" w:history="1">
        <w:r w:rsidRPr="00A86375">
          <w:t>www.culturenet.cz</w:t>
        </w:r>
      </w:hyperlink>
      <w:r w:rsidRPr="00A86375">
        <w:t xml:space="preserve"> (v horní menu: Databáze, potom vlevo zvolit obor Divadlo). Mapa s vyznačením subjektů z oblasti d</w:t>
      </w:r>
      <w:r w:rsidRPr="00A86375">
        <w:t>i</w:t>
      </w:r>
      <w:r w:rsidRPr="00A86375">
        <w:t>vadla je na adrese http://www.culturenet.cz/databaze/databaze/#b=2&amp;sa=map.</w:t>
      </w:r>
    </w:p>
    <w:p w:rsidR="00053D21" w:rsidRPr="00A86375" w:rsidRDefault="00053D21" w:rsidP="00A86375">
      <w:pPr>
        <w:spacing w:after="0"/>
      </w:pPr>
      <w:r w:rsidRPr="00A86375">
        <w:t xml:space="preserve">Mapa subjektů z oblasti divadla je plněna ve spolupráci s Divadelním ústavem, který spravuje oborový portál </w:t>
      </w:r>
      <w:hyperlink r:id="rId32" w:history="1">
        <w:r w:rsidRPr="00A86375">
          <w:t>www.divadlo.cz</w:t>
        </w:r>
      </w:hyperlink>
      <w:r w:rsidRPr="00A86375">
        <w:t>. Portál obs</w:t>
      </w:r>
      <w:r w:rsidRPr="00A86375">
        <w:t>a</w:t>
      </w:r>
      <w:r w:rsidRPr="00A86375">
        <w:lastRenderedPageBreak/>
        <w:t xml:space="preserve">huje adresář, který je programově sdílen a importován do databáze </w:t>
      </w:r>
      <w:proofErr w:type="spellStart"/>
      <w:r w:rsidRPr="00A86375">
        <w:t>Culturenetu</w:t>
      </w:r>
      <w:proofErr w:type="spellEnd"/>
      <w:r w:rsidRPr="00A86375">
        <w:t xml:space="preserve">. V letech 2012−2014 se nastavovala aktualizace tohoto importu a propojení filtrů, protože je databáze mají částečně odlišné. Proběhlo vyhodnocení rizika duplicitních záznamů s oblastí tance a hudby a založení stránky pro ukládání duplicitních záznamů, které se do </w:t>
      </w:r>
      <w:proofErr w:type="spellStart"/>
      <w:r w:rsidRPr="00A86375">
        <w:t>Culturenetu</w:t>
      </w:r>
      <w:proofErr w:type="spellEnd"/>
      <w:r w:rsidRPr="00A86375">
        <w:t xml:space="preserve"> nemají nadále importovat. U vybraných záznamů probíhá kontinuálně řazení i do dalších oborů, jako jsou tanec či hu</w:t>
      </w:r>
      <w:r w:rsidRPr="00A86375">
        <w:t>d</w:t>
      </w:r>
      <w:r w:rsidRPr="00A86375">
        <w:t xml:space="preserve">ba. Jiný systém, správa databáze a povinné údaje v adresáři </w:t>
      </w:r>
      <w:hyperlink r:id="rId33" w:history="1">
        <w:r w:rsidRPr="00A86375">
          <w:t>Div</w:t>
        </w:r>
        <w:r w:rsidRPr="00A86375">
          <w:t>a</w:t>
        </w:r>
        <w:r w:rsidRPr="00A86375">
          <w:t>dlo.cz</w:t>
        </w:r>
      </w:hyperlink>
      <w:r w:rsidRPr="00A86375">
        <w:t xml:space="preserve"> nutí redakci databáze </w:t>
      </w:r>
      <w:proofErr w:type="spellStart"/>
      <w:r w:rsidRPr="00A86375">
        <w:t>Culturenet</w:t>
      </w:r>
      <w:proofErr w:type="spellEnd"/>
      <w:r w:rsidRPr="00A86375">
        <w:t xml:space="preserve"> k neustálé revizi záznamů, vychytávání chyb a zlepšování nastavení importu. Je možné tvrdit, že díky této spolupráci je však databáze v oblasti divadla nejlépe sprav</w:t>
      </w:r>
      <w:r w:rsidRPr="00A86375">
        <w:t>o</w:t>
      </w:r>
      <w:r w:rsidRPr="00A86375">
        <w:t xml:space="preserve">vanou částí celé mapy co do počtu subjektů.  </w:t>
      </w:r>
    </w:p>
    <w:p w:rsidR="00594A50" w:rsidRDefault="00594A50" w:rsidP="00A86375">
      <w:pPr>
        <w:spacing w:after="0"/>
      </w:pPr>
    </w:p>
    <w:p w:rsidR="00053D21" w:rsidRPr="00A86375" w:rsidRDefault="00053D21" w:rsidP="00A86375">
      <w:pPr>
        <w:spacing w:after="0"/>
      </w:pPr>
      <w:r w:rsidRPr="00A86375">
        <w:t xml:space="preserve">Adresář subjektů z oblasti divadla obsahuje </w:t>
      </w:r>
      <w:r w:rsidRPr="00A86375">
        <w:rPr>
          <w:b/>
          <w:bCs/>
        </w:rPr>
        <w:t>celkem 1229 subjektů</w:t>
      </w:r>
      <w:r w:rsidRPr="00A86375">
        <w:t xml:space="preserve">. Počet subjektů podle jednotlivých filtrů prezentují následující tabulky. </w:t>
      </w:r>
    </w:p>
    <w:p w:rsidR="00053D21" w:rsidRDefault="00053D21"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Default="00594A50" w:rsidP="00A86375">
      <w:pPr>
        <w:spacing w:after="0"/>
        <w:rPr>
          <w:rFonts w:cs="Officina Sans Itc T OT"/>
        </w:rPr>
      </w:pPr>
    </w:p>
    <w:p w:rsidR="00594A50" w:rsidRPr="00A86375" w:rsidRDefault="00594A50" w:rsidP="00A86375">
      <w:pPr>
        <w:spacing w:after="0"/>
        <w:rPr>
          <w:rFonts w:cs="Officina Sans Itc T OT"/>
        </w:rPr>
      </w:pPr>
    </w:p>
    <w:p w:rsidR="00594A50" w:rsidRDefault="00594A50" w:rsidP="00A86375">
      <w:pPr>
        <w:spacing w:after="0"/>
      </w:pPr>
      <w:r>
        <w:lastRenderedPageBreak/>
        <w:t>Tabulka 1 Počet subjektů oboru Divadlo dle typů</w:t>
      </w:r>
    </w:p>
    <w:p w:rsidR="00053D21" w:rsidRPr="00A86375" w:rsidRDefault="00053D21" w:rsidP="00A86375">
      <w:pPr>
        <w:spacing w:after="0"/>
      </w:pP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A86375">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A86375" w:rsidRDefault="00053D21" w:rsidP="00A86375">
            <w:pPr>
              <w:rPr>
                <w:rFonts w:eastAsiaTheme="minorEastAsia"/>
              </w:rPr>
            </w:pPr>
            <w:r w:rsidRPr="00A86375">
              <w:rPr>
                <w:rFonts w:eastAsiaTheme="minorEastAsia"/>
                <w:b/>
                <w:bCs/>
                <w:outline/>
                <w14:textOutline w14:w="9525" w14:cap="flat" w14:cmpd="sng" w14:algn="ctr">
                  <w14:solidFill>
                    <w14:srgbClr w14:val="000000"/>
                  </w14:solidFill>
                  <w14:prstDash w14:val="solid"/>
                  <w14:round/>
                </w14:textOutline>
                <w14:textFill>
                  <w14:noFill/>
                </w14:textFill>
              </w:rPr>
              <w:t>Typ subjektu – obor Divadlo</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A86375" w:rsidRDefault="00053D21" w:rsidP="00A86375">
            <w:pPr>
              <w:rPr>
                <w:rFonts w:eastAsiaTheme="minorEastAsia"/>
              </w:rPr>
            </w:pPr>
            <w:r w:rsidRPr="00A86375">
              <w:rPr>
                <w:rFonts w:eastAsiaTheme="minorEastAsia"/>
                <w:b/>
                <w:bCs/>
                <w:outline/>
                <w14:textOutline w14:w="9525" w14:cap="flat" w14:cmpd="sng" w14:algn="ctr">
                  <w14:solidFill>
                    <w14:srgbClr w14:val="000000"/>
                  </w14:solidFill>
                  <w14:prstDash w14:val="solid"/>
                  <w14:round/>
                </w14:textOutline>
                <w14:textFill>
                  <w14:noFill/>
                </w14:textFill>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Divadla, scény, sály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399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173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Soubory, skupiny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bl>
    <w:p w:rsidR="00053D21" w:rsidRDefault="00053D21">
      <w:pPr>
        <w:rPr>
          <w:rFonts w:ascii="Officina Sans Itc T OT" w:hAnsi="Officina Sans Itc T OT" w:cs="Officina Sans Itc T OT"/>
        </w:rPr>
      </w:pPr>
    </w:p>
    <w:p w:rsidR="00594A50" w:rsidRDefault="00594A50">
      <w:pPr>
        <w:rPr>
          <w:rFonts w:ascii="Officina Sans Itc T OT" w:hAnsi="Officina Sans Itc T OT" w:cs="Officina Sans Itc T OT"/>
        </w:rPr>
      </w:pPr>
    </w:p>
    <w:p w:rsidR="00594A50" w:rsidRDefault="00594A50">
      <w:pPr>
        <w:rPr>
          <w:rFonts w:ascii="Officina Sans Itc T OT" w:hAnsi="Officina Sans Itc T OT" w:cs="Officina Sans Itc T OT"/>
        </w:rPr>
      </w:pPr>
    </w:p>
    <w:p w:rsidR="00594A50" w:rsidRDefault="00594A50">
      <w:pPr>
        <w:rPr>
          <w:rFonts w:ascii="Officina Sans Itc T OT" w:hAnsi="Officina Sans Itc T OT" w:cs="Officina Sans Itc T OT"/>
        </w:rPr>
      </w:pPr>
    </w:p>
    <w:p w:rsidR="00053D21" w:rsidRPr="00594A50" w:rsidRDefault="00594A50" w:rsidP="00594A50">
      <w:r>
        <w:lastRenderedPageBreak/>
        <w:t xml:space="preserve">Tabulka 2 </w:t>
      </w:r>
      <w:r w:rsidR="00053D21" w:rsidRPr="00594A50">
        <w:t>Počet subjektů oboru Divadlo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Žánr - obor Divadlo</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Činohra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600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Alternativní, pouliční, nový cirkus</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Pro děti a mládež</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Pantomima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274"/>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Loutkové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Černé divadlo</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Muzikál</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Opereta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77"/>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Opera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Scénografie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bl>
    <w:p w:rsidR="00053D21" w:rsidRDefault="00053D21">
      <w:pPr>
        <w:tabs>
          <w:tab w:val="left" w:pos="1134"/>
        </w:tabs>
        <w:rPr>
          <w:rFonts w:ascii="Officina Sans Itc T OT" w:hAnsi="Officina Sans Itc T OT" w:cs="Officina Sans Itc T OT"/>
          <w:color w:val="2F5496"/>
        </w:rPr>
      </w:pPr>
    </w:p>
    <w:p w:rsidR="00053D21" w:rsidRPr="00594A50" w:rsidRDefault="00594A50" w:rsidP="00594A50">
      <w:r>
        <w:t xml:space="preserve">Tabulka 3 </w:t>
      </w:r>
      <w:r w:rsidR="00053D21" w:rsidRPr="00594A50">
        <w:t>Počet subjektů oboru Divadlo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606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w:t>
            </w:r>
          </w:p>
        </w:tc>
      </w:tr>
    </w:tbl>
    <w:p w:rsidR="00053D21" w:rsidRDefault="00053D21">
      <w:pPr>
        <w:pStyle w:val="Zakladnitext"/>
        <w:spacing w:before="0" w:after="170"/>
      </w:pPr>
    </w:p>
    <w:p w:rsidR="00594A50" w:rsidRDefault="00594A50" w:rsidP="00594A50">
      <w:pPr>
        <w:spacing w:after="0" w:line="240" w:lineRule="auto"/>
      </w:pPr>
      <w:r>
        <w:t xml:space="preserve">Tabulka 4 </w:t>
      </w:r>
      <w:r w:rsidR="00053D21" w:rsidRPr="00594A50">
        <w:t xml:space="preserve">Počet subjektů oboru Divadlo dle zaměření </w:t>
      </w:r>
    </w:p>
    <w:p w:rsidR="00053D21" w:rsidRDefault="00053D21" w:rsidP="00594A50">
      <w:pPr>
        <w:spacing w:after="0" w:line="240" w:lineRule="auto"/>
      </w:pPr>
      <w:r w:rsidRPr="00594A50">
        <w:t>(právního p</w:t>
      </w:r>
      <w:r w:rsidRPr="00594A50">
        <w:t>o</w:t>
      </w:r>
      <w:r w:rsidRPr="00594A50">
        <w:t>stavení)</w:t>
      </w:r>
    </w:p>
    <w:p w:rsidR="00594A50" w:rsidRPr="00594A50" w:rsidRDefault="00594A50" w:rsidP="00594A50">
      <w:pPr>
        <w:spacing w:after="0" w:line="240" w:lineRule="auto"/>
      </w:pP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67</w:t>
            </w:r>
          </w:p>
        </w:tc>
      </w:tr>
    </w:tbl>
    <w:p w:rsidR="00053D21" w:rsidRDefault="00053D21">
      <w:pPr>
        <w:pStyle w:val="Zakladnitext"/>
        <w:spacing w:before="0" w:after="170"/>
        <w:rPr>
          <w:sz w:val="18"/>
          <w:szCs w:val="18"/>
        </w:rPr>
      </w:pPr>
    </w:p>
    <w:p w:rsidR="00053D21" w:rsidRDefault="00053D21">
      <w:pPr>
        <w:pStyle w:val="Zakladnitext"/>
      </w:pPr>
      <w:r>
        <w:t>V příloze 1 je uvedena ukázka on-line mapy s geografickým rozložením subjektů oboru Divadlo.</w:t>
      </w:r>
    </w:p>
    <w:p w:rsidR="00594A50" w:rsidRDefault="00594A50">
      <w:pPr>
        <w:pStyle w:val="Zakladnitext"/>
      </w:pPr>
    </w:p>
    <w:p w:rsidR="00053D21" w:rsidRDefault="00053D21" w:rsidP="002E179C">
      <w:pPr>
        <w:pStyle w:val="Nadpis41"/>
        <w:numPr>
          <w:ilvl w:val="1"/>
          <w:numId w:val="14"/>
        </w:numPr>
        <w:spacing w:before="0" w:line="240" w:lineRule="auto"/>
        <w:rPr>
          <w:rFonts w:asciiTheme="minorHAnsi" w:hAnsiTheme="minorHAnsi"/>
          <w:sz w:val="22"/>
          <w:szCs w:val="22"/>
        </w:rPr>
      </w:pPr>
      <w:r w:rsidRPr="002E179C">
        <w:rPr>
          <w:rFonts w:asciiTheme="minorHAnsi" w:hAnsiTheme="minorHAnsi"/>
          <w:sz w:val="22"/>
          <w:szCs w:val="22"/>
        </w:rPr>
        <w:lastRenderedPageBreak/>
        <w:t>Hudba</w:t>
      </w:r>
    </w:p>
    <w:p w:rsidR="002E179C" w:rsidRPr="002E179C" w:rsidRDefault="002E179C" w:rsidP="002E179C">
      <w:pPr>
        <w:pStyle w:val="Zakladnitext"/>
      </w:pPr>
    </w:p>
    <w:p w:rsidR="00053D21" w:rsidRDefault="00053D21" w:rsidP="002E179C">
      <w:pPr>
        <w:pStyle w:val="Zakladnitext"/>
        <w:spacing w:before="0" w:line="240" w:lineRule="auto"/>
        <w:rPr>
          <w:rFonts w:asciiTheme="minorHAnsi" w:hAnsiTheme="minorHAnsi"/>
          <w:sz w:val="22"/>
          <w:szCs w:val="22"/>
        </w:rPr>
      </w:pPr>
      <w:r w:rsidRPr="002E179C">
        <w:rPr>
          <w:rFonts w:asciiTheme="minorHAnsi" w:hAnsiTheme="minorHAnsi"/>
          <w:sz w:val="22"/>
          <w:szCs w:val="22"/>
        </w:rPr>
        <w:t xml:space="preserve">Mapa a databáze (adresář) subjektů z oblasti hudby je k dispozici na internetových stránkách </w:t>
      </w:r>
      <w:hyperlink r:id="rId34" w:history="1">
        <w:r w:rsidRPr="002E179C">
          <w:rPr>
            <w:rFonts w:asciiTheme="minorHAnsi" w:hAnsiTheme="minorHAnsi"/>
            <w:sz w:val="22"/>
            <w:szCs w:val="22"/>
          </w:rPr>
          <w:t>www.culturenet.cz</w:t>
        </w:r>
      </w:hyperlink>
      <w:r w:rsidRPr="002E179C">
        <w:rPr>
          <w:rFonts w:asciiTheme="minorHAnsi" w:hAnsiTheme="minorHAnsi"/>
          <w:sz w:val="22"/>
          <w:szCs w:val="22"/>
        </w:rPr>
        <w:t xml:space="preserve"> (v horním menu: Databáze, potom vlevo zvolit obor Hudba). Přímý odkaz na mapu s vyznačením subjektů z oblasti hudby je na adrese </w:t>
      </w:r>
      <w:hyperlink r:id="rId35" w:history="1">
        <w:r w:rsidR="002E179C" w:rsidRPr="003901CA">
          <w:rPr>
            <w:rStyle w:val="Hypertextovodkaz"/>
            <w:rFonts w:asciiTheme="minorHAnsi" w:hAnsiTheme="minorHAnsi"/>
            <w:sz w:val="22"/>
            <w:szCs w:val="22"/>
          </w:rPr>
          <w:t>http://www.culturenet.cz/databaze/databaze/#b=3&amp;sa=map</w:t>
        </w:r>
      </w:hyperlink>
      <w:r w:rsidRPr="002E179C">
        <w:rPr>
          <w:rFonts w:asciiTheme="minorHAnsi" w:hAnsiTheme="minorHAnsi"/>
          <w:sz w:val="22"/>
          <w:szCs w:val="22"/>
        </w:rPr>
        <w:t>.</w:t>
      </w:r>
    </w:p>
    <w:p w:rsidR="002E179C" w:rsidRPr="002E179C" w:rsidRDefault="002E179C" w:rsidP="002E179C">
      <w:pPr>
        <w:pStyle w:val="Zakladnitext"/>
        <w:spacing w:before="0" w:line="240" w:lineRule="auto"/>
        <w:rPr>
          <w:rFonts w:asciiTheme="minorHAnsi" w:hAnsiTheme="minorHAnsi"/>
          <w:sz w:val="22"/>
          <w:szCs w:val="22"/>
        </w:rPr>
      </w:pPr>
    </w:p>
    <w:p w:rsidR="00053D21" w:rsidRDefault="00053D21" w:rsidP="002E179C">
      <w:pPr>
        <w:pStyle w:val="Zakladnitext"/>
        <w:spacing w:before="0" w:line="240" w:lineRule="auto"/>
        <w:rPr>
          <w:rFonts w:asciiTheme="minorHAnsi" w:hAnsiTheme="minorHAnsi"/>
          <w:sz w:val="22"/>
          <w:szCs w:val="22"/>
        </w:rPr>
      </w:pPr>
      <w:r w:rsidRPr="002E179C">
        <w:rPr>
          <w:rFonts w:asciiTheme="minorHAnsi" w:hAnsiTheme="minorHAnsi"/>
          <w:sz w:val="22"/>
          <w:szCs w:val="22"/>
        </w:rPr>
        <w:t xml:space="preserve">Subjekty oboru Hudba jsou importovány z databáze portálu </w:t>
      </w:r>
      <w:hyperlink r:id="rId36" w:history="1">
        <w:r w:rsidRPr="002E179C">
          <w:rPr>
            <w:rFonts w:asciiTheme="minorHAnsi" w:hAnsiTheme="minorHAnsi"/>
            <w:sz w:val="22"/>
            <w:szCs w:val="22"/>
          </w:rPr>
          <w:t>Czechmusic.org</w:t>
        </w:r>
      </w:hyperlink>
      <w:r w:rsidRPr="002E179C">
        <w:rPr>
          <w:rFonts w:asciiTheme="minorHAnsi" w:hAnsiTheme="minorHAnsi"/>
          <w:sz w:val="22"/>
          <w:szCs w:val="22"/>
        </w:rPr>
        <w:t xml:space="preserve">, který je spravován hudební sekcí Institutu umění. Data jsou aktualizována denně. V oboru Hudba nastává častá duplicita s divadlem, především v žánru opery. Pro tyto účely je využíván systém duplicit, které je možné označit a dále přetahovat daný subjekt do </w:t>
      </w:r>
      <w:proofErr w:type="spellStart"/>
      <w:r w:rsidRPr="002E179C">
        <w:rPr>
          <w:rFonts w:asciiTheme="minorHAnsi" w:hAnsiTheme="minorHAnsi"/>
          <w:sz w:val="22"/>
          <w:szCs w:val="22"/>
        </w:rPr>
        <w:t>Culturenetu</w:t>
      </w:r>
      <w:proofErr w:type="spellEnd"/>
      <w:r w:rsidRPr="002E179C">
        <w:rPr>
          <w:rFonts w:asciiTheme="minorHAnsi" w:hAnsiTheme="minorHAnsi"/>
          <w:sz w:val="22"/>
          <w:szCs w:val="22"/>
        </w:rPr>
        <w:t xml:space="preserve"> pouze z jedné databáze. Záznamy, které je třeba do oboru Hudba přidat, jsou zasílány do redakce </w:t>
      </w:r>
      <w:r w:rsidRPr="002E179C">
        <w:rPr>
          <w:rFonts w:asciiTheme="minorHAnsi" w:hAnsiTheme="minorHAnsi"/>
          <w:sz w:val="22"/>
          <w:szCs w:val="22"/>
          <w:lang w:val="en-US"/>
        </w:rPr>
        <w:t>Czech</w:t>
      </w:r>
      <w:r w:rsidRPr="002E179C">
        <w:rPr>
          <w:rFonts w:asciiTheme="minorHAnsi" w:hAnsiTheme="minorHAnsi"/>
          <w:sz w:val="22"/>
          <w:szCs w:val="22"/>
        </w:rPr>
        <w:t xml:space="preserve"> Music, jež provede vložení, následně je záznam automaticky přidán i do mapy na </w:t>
      </w:r>
      <w:proofErr w:type="spellStart"/>
      <w:r w:rsidRPr="002E179C">
        <w:rPr>
          <w:rFonts w:asciiTheme="minorHAnsi" w:hAnsiTheme="minorHAnsi"/>
          <w:sz w:val="22"/>
          <w:szCs w:val="22"/>
        </w:rPr>
        <w:t>Culturenetu</w:t>
      </w:r>
      <w:proofErr w:type="spellEnd"/>
      <w:r w:rsidRPr="002E179C">
        <w:rPr>
          <w:rFonts w:asciiTheme="minorHAnsi" w:hAnsiTheme="minorHAnsi"/>
          <w:sz w:val="22"/>
          <w:szCs w:val="22"/>
        </w:rPr>
        <w:t>.</w:t>
      </w:r>
    </w:p>
    <w:p w:rsidR="002E179C" w:rsidRPr="002E179C" w:rsidRDefault="002E179C" w:rsidP="002E179C">
      <w:pPr>
        <w:pStyle w:val="Zakladnitext"/>
        <w:spacing w:before="0" w:line="240" w:lineRule="auto"/>
        <w:rPr>
          <w:rFonts w:asciiTheme="minorHAnsi" w:hAnsiTheme="minorHAnsi"/>
          <w:sz w:val="22"/>
          <w:szCs w:val="22"/>
        </w:rPr>
      </w:pPr>
    </w:p>
    <w:p w:rsidR="00053D21" w:rsidRPr="002E179C" w:rsidRDefault="00053D21" w:rsidP="002E179C">
      <w:pPr>
        <w:pStyle w:val="Zakladnitext"/>
        <w:spacing w:before="0" w:line="240" w:lineRule="auto"/>
        <w:rPr>
          <w:rFonts w:asciiTheme="minorHAnsi" w:hAnsiTheme="minorHAnsi"/>
          <w:sz w:val="22"/>
          <w:szCs w:val="22"/>
        </w:rPr>
      </w:pPr>
      <w:r w:rsidRPr="002E179C">
        <w:rPr>
          <w:rFonts w:asciiTheme="minorHAnsi" w:hAnsiTheme="minorHAnsi"/>
          <w:sz w:val="22"/>
          <w:szCs w:val="22"/>
        </w:rPr>
        <w:t xml:space="preserve">Adresář subjektů z oblasti hudby obsahuje </w:t>
      </w:r>
      <w:r w:rsidRPr="002E179C">
        <w:rPr>
          <w:rFonts w:asciiTheme="minorHAnsi" w:hAnsiTheme="minorHAnsi"/>
          <w:b/>
          <w:bCs/>
          <w:sz w:val="22"/>
          <w:szCs w:val="22"/>
        </w:rPr>
        <w:t>celkem 2164 subjektů</w:t>
      </w:r>
      <w:r w:rsidRPr="002E179C">
        <w:rPr>
          <w:rFonts w:asciiTheme="minorHAnsi" w:hAnsiTheme="minorHAnsi"/>
          <w:sz w:val="22"/>
          <w:szCs w:val="22"/>
        </w:rPr>
        <w:t>. Počet subjektů podle jednotlivých filtrů prezentují následující tabulky.</w:t>
      </w:r>
    </w:p>
    <w:p w:rsidR="002E179C" w:rsidRDefault="002E179C" w:rsidP="002E179C">
      <w:pPr>
        <w:pStyle w:val="Tabulka"/>
        <w:spacing w:before="0" w:line="240" w:lineRule="auto"/>
        <w:rPr>
          <w:rFonts w:asciiTheme="minorHAnsi" w:hAnsiTheme="minorHAnsi"/>
          <w:sz w:val="22"/>
          <w:szCs w:val="22"/>
        </w:rPr>
      </w:pPr>
    </w:p>
    <w:p w:rsidR="002E179C" w:rsidRDefault="002E179C" w:rsidP="002E179C"/>
    <w:p w:rsidR="002E179C" w:rsidRDefault="002E179C" w:rsidP="002E179C"/>
    <w:p w:rsidR="002E179C" w:rsidRDefault="002E179C" w:rsidP="002E179C"/>
    <w:p w:rsidR="00053D21" w:rsidRPr="002E179C" w:rsidRDefault="002E179C" w:rsidP="002E179C">
      <w:r>
        <w:lastRenderedPageBreak/>
        <w:t xml:space="preserve">Tabulka 5 </w:t>
      </w:r>
      <w:r w:rsidR="00053D21" w:rsidRPr="002E179C">
        <w:t>Počet subjektů oboru Hudba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Typ subjektu – obor Hudba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257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Divadla, scény, sály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Média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Orchestry, sbory, skupiny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580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Veletrhy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bl>
    <w:p w:rsidR="00053D21" w:rsidRDefault="00053D21">
      <w:pPr>
        <w:rPr>
          <w:rFonts w:ascii="Officina Sans Itc T OT" w:hAnsi="Officina Sans Itc T OT" w:cs="Officina Sans Itc T OT"/>
        </w:rPr>
      </w:pPr>
    </w:p>
    <w:p w:rsidR="000A4916" w:rsidRDefault="000A4916">
      <w:pPr>
        <w:rPr>
          <w:rFonts w:ascii="Officina Sans Itc T OT" w:hAnsi="Officina Sans Itc T OT" w:cs="Officina Sans Itc T OT"/>
        </w:rPr>
      </w:pPr>
    </w:p>
    <w:p w:rsidR="00053D21" w:rsidRPr="000A4916" w:rsidRDefault="000A4916" w:rsidP="000A4916">
      <w:r>
        <w:lastRenderedPageBreak/>
        <w:t xml:space="preserve">Tabulka 6 </w:t>
      </w:r>
      <w:r w:rsidR="00053D21" w:rsidRPr="000A4916">
        <w:t>Počet subjektů oboru Hudba dle žánrů</w:t>
      </w:r>
    </w:p>
    <w:tbl>
      <w:tblPr>
        <w:tblW w:w="0" w:type="auto"/>
        <w:tblInd w:w="57" w:type="dxa"/>
        <w:tblLayout w:type="fixed"/>
        <w:tblCellMar>
          <w:left w:w="0" w:type="dxa"/>
          <w:right w:w="0" w:type="dxa"/>
        </w:tblCellMar>
        <w:tblLook w:val="0000" w:firstRow="0" w:lastRow="0" w:firstColumn="0" w:lastColumn="0" w:noHBand="0" w:noVBand="0"/>
      </w:tblPr>
      <w:tblGrid>
        <w:gridCol w:w="3652"/>
        <w:gridCol w:w="3119"/>
      </w:tblGrid>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Žánr − obor Hudba</w:t>
            </w:r>
          </w:p>
        </w:tc>
        <w:tc>
          <w:tcPr>
            <w:tcW w:w="3119"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ED7648">
              <w:rPr>
                <w:rFonts w:eastAsiaTheme="minorEastAsia"/>
                <w:b/>
                <w:bCs/>
                <w:outline/>
                <w14:textOutline w14:w="9525" w14:cap="flat" w14:cmpd="sng" w14:algn="ctr">
                  <w14:solidFill>
                    <w14:srgbClr w14:val="000000"/>
                  </w14:solidFill>
                  <w14:prstDash w14:val="solid"/>
                  <w14:round/>
                </w14:textOutline>
                <w14:textFill>
                  <w14:noFill/>
                </w14:textFill>
              </w:rPr>
              <w:t>Počet subjektů v databázi</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Klasická hudba</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420</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Pop a rock</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99</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Jazz, blues</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92</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Folklor</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74</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World</w:t>
            </w:r>
            <w:proofErr w:type="spellEnd"/>
            <w:r w:rsidRPr="008C0159">
              <w:rPr>
                <w:rFonts w:eastAsiaTheme="minorEastAsia"/>
              </w:rPr>
              <w:t xml:space="preserve"> music</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Alternativní hudba</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42</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 hudba</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117</w:t>
            </w:r>
          </w:p>
        </w:tc>
      </w:tr>
      <w:tr w:rsidR="00053D21" w:rsidRPr="008C0159">
        <w:trPr>
          <w:trHeight w:val="60"/>
        </w:trPr>
        <w:tc>
          <w:tcPr>
            <w:tcW w:w="365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Folk, country</w:t>
            </w:r>
          </w:p>
        </w:tc>
        <w:tc>
          <w:tcPr>
            <w:tcW w:w="3119"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57</w:t>
            </w:r>
          </w:p>
        </w:tc>
      </w:tr>
    </w:tbl>
    <w:p w:rsidR="00053D21" w:rsidRDefault="00053D21">
      <w:pPr>
        <w:tabs>
          <w:tab w:val="left" w:pos="1134"/>
        </w:tabs>
        <w:rPr>
          <w:rFonts w:ascii="Officina Sans Itc T OT" w:hAnsi="Officina Sans Itc T OT" w:cs="Officina Sans Itc T OT"/>
          <w:color w:val="2F5496"/>
        </w:rPr>
      </w:pPr>
    </w:p>
    <w:p w:rsidR="00053D21" w:rsidRPr="000A4916" w:rsidRDefault="000A4916" w:rsidP="000A4916">
      <w:r>
        <w:t xml:space="preserve">Tabulka 7 </w:t>
      </w:r>
      <w:r w:rsidR="00053D21" w:rsidRPr="000A4916">
        <w:t>Počet subjektů oboru Hudba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727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275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162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81</w:t>
            </w:r>
          </w:p>
        </w:tc>
      </w:tr>
    </w:tbl>
    <w:p w:rsidR="00053D21" w:rsidRDefault="00053D21">
      <w:pPr>
        <w:tabs>
          <w:tab w:val="left" w:pos="1134"/>
        </w:tabs>
        <w:rPr>
          <w:rFonts w:ascii="Officina Sans Itc T OT" w:hAnsi="Officina Sans Itc T OT" w:cs="Officina Sans Itc T OT"/>
        </w:rPr>
      </w:pPr>
    </w:p>
    <w:p w:rsidR="0097783B" w:rsidRDefault="000A4916" w:rsidP="0097783B">
      <w:pPr>
        <w:spacing w:after="0"/>
      </w:pPr>
      <w:r>
        <w:t xml:space="preserve">Tabulka 8 </w:t>
      </w:r>
      <w:r w:rsidR="00053D21" w:rsidRPr="000A4916">
        <w:t xml:space="preserve">Počet subjektů oboru Hudba dle zaměření </w:t>
      </w:r>
    </w:p>
    <w:p w:rsidR="00053D21" w:rsidRPr="000A4916" w:rsidRDefault="00053D21" w:rsidP="0097783B">
      <w:pPr>
        <w:spacing w:after="0"/>
      </w:pPr>
      <w:r w:rsidRPr="000A4916">
        <w:t>(právního post</w:t>
      </w:r>
      <w:r w:rsidRPr="000A4916">
        <w:t>a</w:t>
      </w:r>
      <w:r w:rsidRPr="000A4916">
        <w:t>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350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608</w:t>
            </w:r>
          </w:p>
        </w:tc>
      </w:tr>
    </w:tbl>
    <w:p w:rsidR="00053D21" w:rsidRDefault="00053D21">
      <w:pPr>
        <w:rPr>
          <w:rFonts w:ascii="Officina Sans Itc T OT" w:hAnsi="Officina Sans Itc T OT" w:cs="Officina Sans Itc T OT"/>
        </w:rPr>
      </w:pPr>
    </w:p>
    <w:p w:rsidR="00053D21" w:rsidRPr="0097783B" w:rsidRDefault="00053D21" w:rsidP="0097783B">
      <w:r w:rsidRPr="0097783B">
        <w:t>V příloze 2 je uvedena ukázka on-line mapy s geografickým rozlož</w:t>
      </w:r>
      <w:r w:rsidRPr="0097783B">
        <w:t>e</w:t>
      </w:r>
      <w:r w:rsidRPr="0097783B">
        <w:t>ním subjektů oboru Hudba.</w:t>
      </w:r>
    </w:p>
    <w:p w:rsidR="00053D21" w:rsidRPr="0097783B" w:rsidRDefault="00053D21" w:rsidP="0097783B"/>
    <w:p w:rsidR="0097783B" w:rsidRDefault="0097783B" w:rsidP="0097783B"/>
    <w:p w:rsidR="00053D21" w:rsidRPr="0097783B" w:rsidRDefault="00053D21" w:rsidP="0097783B">
      <w:pPr>
        <w:pStyle w:val="Odstavecseseznamem"/>
        <w:numPr>
          <w:ilvl w:val="1"/>
          <w:numId w:val="14"/>
        </w:numPr>
        <w:rPr>
          <w:b/>
        </w:rPr>
      </w:pPr>
      <w:r w:rsidRPr="0097783B">
        <w:rPr>
          <w:b/>
        </w:rPr>
        <w:lastRenderedPageBreak/>
        <w:t>Tanec</w:t>
      </w:r>
    </w:p>
    <w:p w:rsidR="00053D21" w:rsidRPr="0097783B" w:rsidRDefault="00053D21" w:rsidP="0097783B">
      <w:r w:rsidRPr="0097783B">
        <w:t xml:space="preserve">Mapa a databáze (adresář) subjektů z oblasti tance je k dispozici na internetových stránkách </w:t>
      </w:r>
      <w:hyperlink r:id="rId37" w:history="1">
        <w:r w:rsidRPr="0097783B">
          <w:t>www.culturenet.cz</w:t>
        </w:r>
      </w:hyperlink>
      <w:r w:rsidRPr="0097783B">
        <w:t xml:space="preserve"> (v horním menu: Datab</w:t>
      </w:r>
      <w:r w:rsidRPr="0097783B">
        <w:t>á</w:t>
      </w:r>
      <w:r w:rsidRPr="0097783B">
        <w:t>ze, potom vlevo zvolit obor Tanec). Přímý odkaz na mapu s vyznačením subjektů z oblasti tance je na adrese</w:t>
      </w:r>
    </w:p>
    <w:p w:rsidR="00053D21" w:rsidRPr="0097783B" w:rsidRDefault="00053D21" w:rsidP="0097783B">
      <w:pPr>
        <w:rPr>
          <w:rFonts w:cs="Officina Sans Itc T OT"/>
        </w:rPr>
      </w:pPr>
      <w:r w:rsidRPr="0097783B">
        <w:rPr>
          <w:rFonts w:cs="Officina Sans Itc T OT"/>
        </w:rPr>
        <w:t>http://www.culturenet.cz/databaze/databaze/#sa=map&amp;b=4.</w:t>
      </w:r>
    </w:p>
    <w:p w:rsidR="00053D21" w:rsidRPr="0097783B" w:rsidRDefault="00053D21" w:rsidP="0097783B">
      <w:r w:rsidRPr="0097783B">
        <w:t xml:space="preserve">Subjekty oboru Tanec jsou do databáze </w:t>
      </w:r>
      <w:proofErr w:type="spellStart"/>
      <w:r w:rsidRPr="0097783B">
        <w:t>Culturenet</w:t>
      </w:r>
      <w:proofErr w:type="spellEnd"/>
      <w:r w:rsidRPr="0097783B">
        <w:t xml:space="preserve"> plněny ve spol</w:t>
      </w:r>
      <w:r w:rsidRPr="0097783B">
        <w:t>u</w:t>
      </w:r>
      <w:r w:rsidRPr="0097783B">
        <w:t xml:space="preserve">práci s taneční sekcí Institutu umění, která se věnovala v minulém roce tvorbě nového oborového portálu, kde zařazuje základní přehled a soupis tanečních subjektů. Spolupráce bude pokračovat v následujících měsících a v roce 2016, kdy taneční sekce má v plánu prohloubit informace portálu a předat data po aktualizaci a doplnění i do databáze </w:t>
      </w:r>
      <w:proofErr w:type="spellStart"/>
      <w:r w:rsidRPr="0097783B">
        <w:t>Culturenetu</w:t>
      </w:r>
      <w:proofErr w:type="spellEnd"/>
      <w:r w:rsidRPr="0097783B">
        <w:t>. Nárůst bude především ve filtru Typ − Soubory, skupiny a dále ve filtru Zaměření − Podnikatelské subjekty. Taneční sekce v současnosti mapuje taneční studia v ČR, pro která je možné zřídit nový filtr v databázi. Dále byla část subjektů plněna i</w:t>
      </w:r>
      <w:r w:rsidRPr="0097783B">
        <w:t>m</w:t>
      </w:r>
      <w:r w:rsidRPr="0097783B">
        <w:t xml:space="preserve">portem z adresáře </w:t>
      </w:r>
      <w:hyperlink r:id="rId38" w:history="1">
        <w:r w:rsidRPr="0097783B">
          <w:t>Divadlo.cz</w:t>
        </w:r>
      </w:hyperlink>
      <w:r w:rsidRPr="0097783B">
        <w:t xml:space="preserve">, který obsahuje i taneční obor coby součást scénických umění. </w:t>
      </w:r>
    </w:p>
    <w:p w:rsidR="00053D21" w:rsidRPr="0097783B" w:rsidRDefault="00053D21" w:rsidP="0097783B">
      <w:r w:rsidRPr="0097783B">
        <w:t xml:space="preserve">Adresář subjektů z oblasti tance obsahuje </w:t>
      </w:r>
      <w:r w:rsidRPr="0097783B">
        <w:rPr>
          <w:b/>
          <w:bCs/>
        </w:rPr>
        <w:t>celkem 267 subjektů</w:t>
      </w:r>
      <w:r w:rsidRPr="0097783B">
        <w:t>. P</w:t>
      </w:r>
      <w:r w:rsidRPr="0097783B">
        <w:t>o</w:t>
      </w:r>
      <w:r w:rsidRPr="0097783B">
        <w:t>čet subjektů podle jednotlivých filtrů prezentují následující tabulky:</w:t>
      </w:r>
    </w:p>
    <w:p w:rsidR="00053D21" w:rsidRPr="0097783B" w:rsidRDefault="00053D21" w:rsidP="0097783B">
      <w:pPr>
        <w:rPr>
          <w:rFonts w:cs="Officina Sans Itc T OT"/>
        </w:rPr>
      </w:pPr>
    </w:p>
    <w:p w:rsidR="00053D21" w:rsidRPr="0097783B" w:rsidRDefault="0097783B" w:rsidP="0097783B">
      <w:r>
        <w:lastRenderedPageBreak/>
        <w:t xml:space="preserve">Tabulka 9 </w:t>
      </w:r>
      <w:r w:rsidR="00053D21" w:rsidRPr="0097783B">
        <w:t>Počet subjektů oboru Tanec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Tanec</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Divadla, scény, sály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50</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26</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Soubory, skupiny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 xml:space="preserve">2 </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94</w:t>
            </w:r>
          </w:p>
        </w:tc>
      </w:tr>
      <w:tr w:rsidR="00053D21" w:rsidRPr="008C0159">
        <w:trPr>
          <w:trHeight w:val="226"/>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bl>
    <w:p w:rsidR="00053D21" w:rsidRDefault="00053D21">
      <w:pPr>
        <w:rPr>
          <w:rFonts w:ascii="Officina Sans Itc T OT" w:hAnsi="Officina Sans Itc T OT" w:cs="Officina Sans Itc T OT"/>
        </w:rPr>
      </w:pPr>
    </w:p>
    <w:p w:rsidR="0097783B" w:rsidRDefault="0097783B">
      <w:pPr>
        <w:rPr>
          <w:rFonts w:ascii="Officina Sans Itc T OT" w:hAnsi="Officina Sans Itc T OT" w:cs="Officina Sans Itc T OT"/>
        </w:rPr>
      </w:pPr>
    </w:p>
    <w:p w:rsidR="0097783B" w:rsidRDefault="0097783B">
      <w:pPr>
        <w:rPr>
          <w:rFonts w:ascii="Officina Sans Itc T OT" w:hAnsi="Officina Sans Itc T OT" w:cs="Officina Sans Itc T OT"/>
        </w:rPr>
      </w:pPr>
    </w:p>
    <w:p w:rsidR="0097783B" w:rsidRDefault="0097783B">
      <w:pPr>
        <w:rPr>
          <w:rFonts w:ascii="Officina Sans Itc T OT" w:hAnsi="Officina Sans Itc T OT" w:cs="Officina Sans Itc T OT"/>
        </w:rPr>
      </w:pPr>
    </w:p>
    <w:p w:rsidR="00053D21" w:rsidRPr="0097783B" w:rsidRDefault="0097783B" w:rsidP="0097783B">
      <w:r>
        <w:lastRenderedPageBreak/>
        <w:t xml:space="preserve">Tabulka 10 </w:t>
      </w:r>
      <w:r w:rsidR="00053D21" w:rsidRPr="0097783B">
        <w:t>Počet subjektů oboru Tanec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Žánr - obor Tanec</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Klasický</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Současný</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Lidový</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44</w:t>
            </w:r>
          </w:p>
        </w:tc>
      </w:tr>
    </w:tbl>
    <w:p w:rsidR="00053D21" w:rsidRDefault="00053D21">
      <w:pPr>
        <w:tabs>
          <w:tab w:val="left" w:pos="1134"/>
        </w:tabs>
        <w:rPr>
          <w:rFonts w:ascii="Officina Sans Itc T OT" w:hAnsi="Officina Sans Itc T OT" w:cs="Officina Sans Itc T OT"/>
          <w:color w:val="2F5496"/>
        </w:rPr>
      </w:pPr>
    </w:p>
    <w:p w:rsidR="00053D21" w:rsidRPr="0097783B" w:rsidRDefault="0097783B" w:rsidP="0097783B">
      <w:r>
        <w:t xml:space="preserve">Tabulka 11 </w:t>
      </w:r>
      <w:r w:rsidR="00053D21" w:rsidRPr="0097783B">
        <w:t>Počet subjektů oboru Tanec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bl>
    <w:p w:rsidR="00053D21" w:rsidRDefault="00053D21">
      <w:pPr>
        <w:tabs>
          <w:tab w:val="left" w:pos="1134"/>
        </w:tabs>
        <w:rPr>
          <w:rFonts w:ascii="Officina Sans Itc T OT" w:hAnsi="Officina Sans Itc T OT" w:cs="Officina Sans Itc T OT"/>
        </w:rPr>
      </w:pPr>
    </w:p>
    <w:p w:rsidR="0097783B" w:rsidRDefault="0097783B" w:rsidP="0097783B">
      <w:pPr>
        <w:spacing w:after="0"/>
      </w:pPr>
      <w:r>
        <w:t xml:space="preserve">Tabulka 12 </w:t>
      </w:r>
      <w:r w:rsidR="00053D21" w:rsidRPr="0097783B">
        <w:t xml:space="preserve">Počet subjektů oboru Tanec dle zaměření </w:t>
      </w:r>
    </w:p>
    <w:p w:rsidR="00053D21" w:rsidRPr="0097783B" w:rsidRDefault="00053D21" w:rsidP="0097783B">
      <w:pPr>
        <w:spacing w:after="0"/>
      </w:pPr>
      <w:r w:rsidRPr="0097783B">
        <w:t>(právního p</w:t>
      </w:r>
      <w:r w:rsidRPr="0097783B">
        <w:t>o</w:t>
      </w:r>
      <w:r w:rsidRPr="0097783B">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115</w:t>
            </w:r>
          </w:p>
        </w:tc>
      </w:tr>
    </w:tbl>
    <w:p w:rsidR="00053D21" w:rsidRDefault="00053D21">
      <w:pPr>
        <w:rPr>
          <w:rFonts w:ascii="Officina Sans Itc T OT" w:hAnsi="Officina Sans Itc T OT" w:cs="Officina Sans Itc T OT"/>
        </w:rPr>
      </w:pPr>
    </w:p>
    <w:p w:rsidR="00053D21" w:rsidRPr="0097783B" w:rsidRDefault="00053D21" w:rsidP="0097783B">
      <w:r w:rsidRPr="0097783B">
        <w:t>V příloze 3 je uvedena ukázka on-line mapy s geografickým rozlož</w:t>
      </w:r>
      <w:r w:rsidRPr="0097783B">
        <w:t>e</w:t>
      </w:r>
      <w:r w:rsidRPr="0097783B">
        <w:t>ním subjektů oboru Tanec.</w:t>
      </w:r>
    </w:p>
    <w:p w:rsidR="00053D21" w:rsidRPr="0097783B" w:rsidRDefault="00053D21" w:rsidP="0097783B"/>
    <w:p w:rsidR="00053D21" w:rsidRPr="0097783B" w:rsidRDefault="00053D21" w:rsidP="0097783B">
      <w:pPr>
        <w:pStyle w:val="Odstavecseseznamem"/>
        <w:numPr>
          <w:ilvl w:val="1"/>
          <w:numId w:val="14"/>
        </w:numPr>
        <w:rPr>
          <w:b/>
        </w:rPr>
      </w:pPr>
      <w:r w:rsidRPr="0097783B">
        <w:rPr>
          <w:b/>
        </w:rPr>
        <w:t>Literatura</w:t>
      </w:r>
    </w:p>
    <w:p w:rsidR="00053D21" w:rsidRPr="0097783B" w:rsidRDefault="00053D21" w:rsidP="0097783B">
      <w:r w:rsidRPr="0097783B">
        <w:t xml:space="preserve">Mapa a databáze (adresář) subjektů z oblasti literatury je k dispozici na internetových stránkách </w:t>
      </w:r>
      <w:hyperlink r:id="rId39" w:history="1">
        <w:r w:rsidRPr="0097783B">
          <w:t>www.culturenet.cz</w:t>
        </w:r>
      </w:hyperlink>
      <w:r w:rsidRPr="0097783B">
        <w:t xml:space="preserve"> (v horním menu: D</w:t>
      </w:r>
      <w:r w:rsidRPr="0097783B">
        <w:t>a</w:t>
      </w:r>
      <w:r w:rsidRPr="0097783B">
        <w:t>tabáze, potom vlevo zvolit obor Literatura). Přímý odkaz na mapu s vyznačením subjektů z oblasti literatura je na adrese http://www.culturenet.cz/databaze/databaze/#sa=map&amp;b=6.</w:t>
      </w:r>
    </w:p>
    <w:p w:rsidR="00053D21" w:rsidRPr="0097783B" w:rsidRDefault="00053D21" w:rsidP="0097783B">
      <w:r w:rsidRPr="0097783B">
        <w:lastRenderedPageBreak/>
        <w:t xml:space="preserve">Oblast literatury je jednou z nejpropracovanějších oborů v mapě. Vysoké naplnění je možné i díky literární sekci Institutu umění a její spolupráci s odborníky a zastřešujícími organizacemi. Literární sekce IU spravuje i odborný portál </w:t>
      </w:r>
      <w:hyperlink r:id="rId40" w:history="1">
        <w:r w:rsidRPr="0097783B">
          <w:t>Czechlit.cz</w:t>
        </w:r>
      </w:hyperlink>
      <w:r w:rsidRPr="0097783B">
        <w:t>, který se zabývá právě stavem české literatury. Důležité je pouze monitorovat aktuálnost kontaktů u nakladatelství a vydavatelství, kterých je evidováno téměř 200. Zajímavý počet zaznamenáváme u cen a soutěží a počtu periodik. Literatura tak dokazuje svou důležitost pro českou veřejnost a kulturní scénu.</w:t>
      </w:r>
    </w:p>
    <w:p w:rsidR="00053D21" w:rsidRPr="0097783B" w:rsidRDefault="00053D21" w:rsidP="0097783B">
      <w:r w:rsidRPr="0097783B">
        <w:t xml:space="preserve">Adresář subjektů z oblasti literatury obsahuje </w:t>
      </w:r>
      <w:r w:rsidRPr="0097783B">
        <w:rPr>
          <w:b/>
          <w:bCs/>
        </w:rPr>
        <w:t>celkem 691 subjektů</w:t>
      </w:r>
      <w:r w:rsidRPr="0097783B">
        <w:t>. Počet subjektů podle jednotlivých filtrů prezentují následující tabulky.</w:t>
      </w:r>
    </w:p>
    <w:p w:rsidR="00053D21" w:rsidRPr="0097783B" w:rsidRDefault="0097783B" w:rsidP="0097783B">
      <w:r>
        <w:t xml:space="preserve">Tabulka 13 </w:t>
      </w:r>
      <w:r w:rsidR="00053D21" w:rsidRPr="0097783B">
        <w:t>Počet subjektů oboru Literatura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 xml:space="preserve">Typ subjektu – obor Literatura </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Distribuce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Knihkupectví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184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Veletrhy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bl>
    <w:p w:rsidR="00053D21" w:rsidRDefault="00053D21">
      <w:pPr>
        <w:rPr>
          <w:rFonts w:ascii="Officina Sans Itc T OT" w:hAnsi="Officina Sans Itc T OT" w:cs="Officina Sans Itc T OT"/>
        </w:rPr>
      </w:pPr>
    </w:p>
    <w:p w:rsidR="00053D21" w:rsidRPr="0097783B" w:rsidRDefault="0097783B" w:rsidP="0097783B">
      <w:r>
        <w:t xml:space="preserve">Tabulka 14 </w:t>
      </w:r>
      <w:r w:rsidR="00053D21" w:rsidRPr="0097783B">
        <w:t>Počet subjektů oboru Literatura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Žánr – obor Literatura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Próza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187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Poezie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Odborná a faktu</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Překlad</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Drama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Ilustrace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Pro děti a mládež</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Komiks</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49</w:t>
            </w:r>
          </w:p>
        </w:tc>
      </w:tr>
    </w:tbl>
    <w:p w:rsidR="00053D21" w:rsidRDefault="00053D21">
      <w:pPr>
        <w:tabs>
          <w:tab w:val="left" w:pos="1134"/>
        </w:tabs>
        <w:rPr>
          <w:rFonts w:ascii="Officina Sans Itc T OT" w:hAnsi="Officina Sans Itc T OT" w:cs="Officina Sans Itc T OT"/>
          <w:color w:val="2F5496"/>
        </w:rPr>
      </w:pPr>
    </w:p>
    <w:p w:rsidR="0097783B" w:rsidRDefault="0097783B">
      <w:pPr>
        <w:pStyle w:val="Tabulka"/>
      </w:pPr>
    </w:p>
    <w:p w:rsidR="00053D21" w:rsidRPr="00373994" w:rsidRDefault="00373994" w:rsidP="00373994">
      <w:r>
        <w:lastRenderedPageBreak/>
        <w:t xml:space="preserve">Tabulka 15 </w:t>
      </w:r>
      <w:r w:rsidR="00053D21" w:rsidRPr="00373994">
        <w:t>Počet subjektů oboru Literatura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bl>
    <w:p w:rsidR="00053D21" w:rsidRDefault="00053D21">
      <w:pPr>
        <w:tabs>
          <w:tab w:val="left" w:pos="1134"/>
        </w:tabs>
        <w:rPr>
          <w:rFonts w:ascii="Officina Sans Itc T OT" w:hAnsi="Officina Sans Itc T OT" w:cs="Officina Sans Itc T OT"/>
        </w:rPr>
      </w:pPr>
    </w:p>
    <w:p w:rsidR="00373994" w:rsidRDefault="00373994">
      <w:pPr>
        <w:pStyle w:val="Tabulka"/>
      </w:pPr>
    </w:p>
    <w:p w:rsidR="00373994" w:rsidRDefault="00373994">
      <w:pPr>
        <w:pStyle w:val="Tabulka"/>
      </w:pPr>
    </w:p>
    <w:p w:rsidR="00373994" w:rsidRDefault="00373994">
      <w:pPr>
        <w:pStyle w:val="Tabulka"/>
      </w:pPr>
    </w:p>
    <w:p w:rsidR="00373994" w:rsidRDefault="00373994">
      <w:pPr>
        <w:pStyle w:val="Tabulka"/>
      </w:pPr>
    </w:p>
    <w:p w:rsidR="00BA55A0" w:rsidRDefault="00BA55A0" w:rsidP="00BA55A0">
      <w:pPr>
        <w:spacing w:after="0" w:line="240" w:lineRule="auto"/>
      </w:pPr>
      <w:r>
        <w:lastRenderedPageBreak/>
        <w:t xml:space="preserve">Tabulka 16 </w:t>
      </w:r>
      <w:r w:rsidR="00053D21" w:rsidRPr="00BA55A0">
        <w:t xml:space="preserve">Počet subjektů oboru Literatura dle zaměření </w:t>
      </w:r>
    </w:p>
    <w:p w:rsidR="00053D21" w:rsidRPr="00BA55A0" w:rsidRDefault="00053D21" w:rsidP="00BA55A0">
      <w:pPr>
        <w:spacing w:after="0" w:line="240" w:lineRule="auto"/>
      </w:pPr>
      <w:r w:rsidRPr="00BA55A0">
        <w:t>(právního p</w:t>
      </w:r>
      <w:r w:rsidRPr="00BA55A0">
        <w:t>o</w:t>
      </w:r>
      <w:r w:rsidRPr="00BA55A0">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254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154</w:t>
            </w:r>
          </w:p>
        </w:tc>
      </w:tr>
    </w:tbl>
    <w:p w:rsidR="00053D21" w:rsidRDefault="00053D21">
      <w:pPr>
        <w:rPr>
          <w:rFonts w:ascii="Officina Sans Itc T OT" w:hAnsi="Officina Sans Itc T OT" w:cs="Officina Sans Itc T OT"/>
        </w:rPr>
      </w:pPr>
    </w:p>
    <w:p w:rsidR="00053D21" w:rsidRPr="00BA55A0" w:rsidRDefault="00053D21" w:rsidP="00BA55A0">
      <w:r w:rsidRPr="00BA55A0">
        <w:t>V příloze 4 je uvedena ukázka on-line mapy s geografickým rozlož</w:t>
      </w:r>
      <w:r w:rsidRPr="00BA55A0">
        <w:t>e</w:t>
      </w:r>
      <w:r w:rsidRPr="00BA55A0">
        <w:t>ním subjektů oboru Literatura.</w:t>
      </w:r>
    </w:p>
    <w:p w:rsidR="00053D21" w:rsidRPr="00BA55A0" w:rsidRDefault="00053D21" w:rsidP="00BA55A0">
      <w:pPr>
        <w:pStyle w:val="Odstavecseseznamem"/>
        <w:numPr>
          <w:ilvl w:val="1"/>
          <w:numId w:val="14"/>
        </w:numPr>
        <w:rPr>
          <w:rFonts w:cs="Officina Sans Itc T OT"/>
          <w:b/>
        </w:rPr>
      </w:pPr>
      <w:r w:rsidRPr="00BA55A0">
        <w:rPr>
          <w:b/>
        </w:rPr>
        <w:t>Výtvarné umění</w:t>
      </w:r>
    </w:p>
    <w:p w:rsidR="00053D21" w:rsidRPr="00BA55A0" w:rsidRDefault="00053D21" w:rsidP="00BA55A0">
      <w:r w:rsidRPr="00BA55A0">
        <w:t xml:space="preserve">Mapa a databáze (adresář) subjektů z oblasti výtvarného umění je k dispozici na internetových stránkách </w:t>
      </w:r>
      <w:hyperlink r:id="rId41" w:history="1">
        <w:r w:rsidRPr="00BA55A0">
          <w:t>www.culturenet.cz</w:t>
        </w:r>
      </w:hyperlink>
      <w:r w:rsidRPr="00BA55A0">
        <w:t xml:space="preserve"> (v horním menu: Databáze, potom vlevo zvolit obor Výtvarné umění). Přímý odkaz na mapu s vyznačením subjektů z oblasti výtvarného umění je na adrese http://www.culturenet.cz/databaze/databaze/#sa=map&amp;b=5.</w:t>
      </w:r>
    </w:p>
    <w:p w:rsidR="00053D21" w:rsidRPr="00BA55A0" w:rsidRDefault="00053D21" w:rsidP="00BA55A0">
      <w:r w:rsidRPr="00BA55A0">
        <w:t>Oblast výtvarného umění je také poměrně silně zastoupeným odvě</w:t>
      </w:r>
      <w:r w:rsidRPr="00BA55A0">
        <w:t>t</w:t>
      </w:r>
      <w:r w:rsidRPr="00BA55A0">
        <w:t xml:space="preserve">vím v mapě, přestože je plnění limitováno neexistencí odborné sekce v Institutu umění. V následujících letech se počítá s revizí a doplněním krajských galerií a muzeí, s pomocí dostupných dat </w:t>
      </w:r>
      <w:r w:rsidRPr="00BA55A0">
        <w:lastRenderedPageBreak/>
        <w:t>z šetření NIPOS nebo několika oborových portálů. Subjekty u výtvarného umění často zasahují do odvětví designu nebo uměle</w:t>
      </w:r>
      <w:r w:rsidRPr="00BA55A0">
        <w:t>c</w:t>
      </w:r>
      <w:r w:rsidRPr="00BA55A0">
        <w:t xml:space="preserve">kých řemesel, proto je důležité dbát na správné zařazení. </w:t>
      </w:r>
    </w:p>
    <w:p w:rsidR="00053D21" w:rsidRPr="00BA55A0" w:rsidRDefault="00053D21" w:rsidP="00BA55A0">
      <w:r w:rsidRPr="00BA55A0">
        <w:t xml:space="preserve">Adresář subjektů z oblasti výtvarného umění obsahuje </w:t>
      </w:r>
      <w:r w:rsidRPr="00BA55A0">
        <w:rPr>
          <w:b/>
          <w:bCs/>
        </w:rPr>
        <w:t>celkem 704 subjektů</w:t>
      </w:r>
      <w:r w:rsidRPr="00BA55A0">
        <w:t>. Počet subjektů podle jednotlivých filtrů prezentují násled</w:t>
      </w:r>
      <w:r w:rsidRPr="00BA55A0">
        <w:t>u</w:t>
      </w:r>
      <w:r w:rsidRPr="00BA55A0">
        <w:t>jící tabulky.</w:t>
      </w:r>
    </w:p>
    <w:p w:rsidR="00053D21" w:rsidRPr="00BA55A0" w:rsidRDefault="00BA55A0" w:rsidP="00BA55A0">
      <w:r>
        <w:t xml:space="preserve">Tabulka 17 </w:t>
      </w:r>
      <w:r w:rsidR="00053D21" w:rsidRPr="00BA55A0">
        <w:t>Počet subjektů oboru Výtvarné umění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Výtvarné umění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Aukční síně</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Galerie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Média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164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bl>
    <w:p w:rsidR="00053D21" w:rsidRDefault="00053D21">
      <w:pPr>
        <w:rPr>
          <w:rFonts w:ascii="Officina Sans Itc T OT" w:hAnsi="Officina Sans Itc T OT" w:cs="Officina Sans Itc T OT"/>
        </w:rPr>
      </w:pPr>
    </w:p>
    <w:p w:rsidR="00053D21" w:rsidRPr="00BA55A0" w:rsidRDefault="00BA55A0" w:rsidP="00BA55A0">
      <w:r>
        <w:t xml:space="preserve">Tabulka 18 </w:t>
      </w:r>
      <w:r w:rsidR="00053D21" w:rsidRPr="00BA55A0">
        <w:t>Počet subjektů oboru Výtvarné umění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Žánr – obor Výtvarné umění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Architektura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Nová média, multimédia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Fotografie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Design a užité umění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Restaurátorství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Volné umění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333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88</w:t>
            </w:r>
          </w:p>
        </w:tc>
      </w:tr>
    </w:tbl>
    <w:p w:rsidR="00053D21" w:rsidRDefault="00053D21">
      <w:pPr>
        <w:tabs>
          <w:tab w:val="left" w:pos="1134"/>
        </w:tabs>
        <w:rPr>
          <w:rFonts w:ascii="Officina Sans Itc T OT" w:hAnsi="Officina Sans Itc T OT" w:cs="Officina Sans Itc T OT"/>
        </w:rPr>
      </w:pPr>
    </w:p>
    <w:p w:rsidR="00053D21" w:rsidRDefault="00053D21">
      <w:pPr>
        <w:tabs>
          <w:tab w:val="left" w:pos="1134"/>
        </w:tabs>
        <w:rPr>
          <w:rFonts w:ascii="Officina Sans Itc T OT" w:hAnsi="Officina Sans Itc T OT" w:cs="Officina Sans Itc T OT"/>
        </w:rPr>
      </w:pPr>
    </w:p>
    <w:p w:rsidR="00BA55A0" w:rsidRDefault="00BA55A0">
      <w:pPr>
        <w:tabs>
          <w:tab w:val="left" w:pos="1134"/>
        </w:tabs>
        <w:rPr>
          <w:rFonts w:ascii="Officina Sans Itc T OT" w:hAnsi="Officina Sans Itc T OT" w:cs="Officina Sans Itc T OT"/>
        </w:rPr>
      </w:pPr>
    </w:p>
    <w:p w:rsidR="00BA55A0" w:rsidRDefault="00BA55A0">
      <w:pPr>
        <w:tabs>
          <w:tab w:val="left" w:pos="1134"/>
        </w:tabs>
        <w:rPr>
          <w:rFonts w:ascii="Officina Sans Itc T OT" w:hAnsi="Officina Sans Itc T OT" w:cs="Officina Sans Itc T OT"/>
        </w:rPr>
      </w:pPr>
    </w:p>
    <w:p w:rsidR="00BA55A0" w:rsidRDefault="00BA55A0">
      <w:pPr>
        <w:tabs>
          <w:tab w:val="left" w:pos="1134"/>
        </w:tabs>
        <w:rPr>
          <w:rFonts w:ascii="Officina Sans Itc T OT" w:hAnsi="Officina Sans Itc T OT" w:cs="Officina Sans Itc T OT"/>
        </w:rPr>
      </w:pPr>
    </w:p>
    <w:p w:rsidR="00053D21" w:rsidRDefault="00053D21">
      <w:pPr>
        <w:tabs>
          <w:tab w:val="left" w:pos="1134"/>
        </w:tabs>
        <w:rPr>
          <w:rFonts w:ascii="Officina Sans Itc T OT" w:hAnsi="Officina Sans Itc T OT" w:cs="Officina Sans Itc T OT"/>
        </w:rPr>
      </w:pPr>
    </w:p>
    <w:p w:rsidR="00053D21" w:rsidRPr="00BA55A0" w:rsidRDefault="00BA55A0" w:rsidP="00BA55A0">
      <w:r>
        <w:lastRenderedPageBreak/>
        <w:t xml:space="preserve">Tabulka 19 </w:t>
      </w:r>
      <w:r w:rsidR="00053D21" w:rsidRPr="00BA55A0">
        <w:t>Počet subjektů oboru Výtvarné umění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351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16</w:t>
            </w:r>
          </w:p>
        </w:tc>
      </w:tr>
    </w:tbl>
    <w:p w:rsidR="00053D21" w:rsidRPr="00BA55A0" w:rsidRDefault="00053D21"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BA55A0" w:rsidRDefault="00BA55A0" w:rsidP="00BA55A0">
      <w:pPr>
        <w:spacing w:after="0" w:line="240" w:lineRule="auto"/>
      </w:pPr>
    </w:p>
    <w:p w:rsidR="00053D21" w:rsidRPr="00BA55A0" w:rsidRDefault="00BA55A0" w:rsidP="00BA55A0">
      <w:pPr>
        <w:spacing w:after="0" w:line="240" w:lineRule="auto"/>
      </w:pPr>
      <w:r>
        <w:lastRenderedPageBreak/>
        <w:t xml:space="preserve">Tabulka 20 </w:t>
      </w:r>
      <w:r w:rsidR="00053D21" w:rsidRPr="00BA55A0">
        <w:t>Počet subjektů oboru Výtvarné umění dle zaměření (právního postavení)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163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190</w:t>
            </w:r>
          </w:p>
        </w:tc>
      </w:tr>
    </w:tbl>
    <w:p w:rsidR="00053D21" w:rsidRPr="00BA55A0" w:rsidRDefault="00053D21" w:rsidP="00BA55A0"/>
    <w:p w:rsidR="00053D21" w:rsidRPr="00BA55A0" w:rsidRDefault="00053D21" w:rsidP="00BA55A0">
      <w:r w:rsidRPr="00BA55A0">
        <w:t>V příloze 5 je uvedena ukázka on-line mapy s geografickým rozlož</w:t>
      </w:r>
      <w:r w:rsidRPr="00BA55A0">
        <w:t>e</w:t>
      </w:r>
      <w:r w:rsidRPr="00BA55A0">
        <w:t>ním subjektů oboru Výtvarné umění.</w:t>
      </w:r>
    </w:p>
    <w:p w:rsidR="00053D21" w:rsidRPr="00BA55A0" w:rsidRDefault="00053D21" w:rsidP="00BA55A0"/>
    <w:p w:rsidR="00053D21" w:rsidRPr="00BA55A0" w:rsidRDefault="00053D21" w:rsidP="00BA55A0"/>
    <w:p w:rsidR="00053D21" w:rsidRPr="00BA55A0" w:rsidRDefault="00053D21" w:rsidP="00BA55A0">
      <w:pPr>
        <w:pStyle w:val="Odstavecseseznamem"/>
        <w:numPr>
          <w:ilvl w:val="1"/>
          <w:numId w:val="15"/>
        </w:numPr>
        <w:rPr>
          <w:b/>
        </w:rPr>
      </w:pPr>
      <w:r w:rsidRPr="00BA55A0">
        <w:rPr>
          <w:b/>
        </w:rPr>
        <w:t>Architektura</w:t>
      </w:r>
    </w:p>
    <w:p w:rsidR="00053D21" w:rsidRPr="00BA55A0" w:rsidRDefault="00053D21" w:rsidP="00BA55A0">
      <w:r w:rsidRPr="00BA55A0">
        <w:t xml:space="preserve">Mapa a databáze (adresář) subjektů z oblasti architektury je k dispozici na internetových stránkách </w:t>
      </w:r>
      <w:hyperlink r:id="rId42" w:history="1">
        <w:r w:rsidRPr="00BA55A0">
          <w:t>www.culturenet.cz</w:t>
        </w:r>
      </w:hyperlink>
      <w:r w:rsidRPr="00BA55A0">
        <w:t xml:space="preserve"> (v horním menu: Databáze, potom vlevo zvolit obor Architektura). Přímý odkaz na mapu s vyznačením subjektů z oblasti architektury je na adrese http://www.culturenet.cz/databaze/databaze/#b=162&amp;sa=map.</w:t>
      </w:r>
    </w:p>
    <w:p w:rsidR="00BA55A0" w:rsidRDefault="00BA55A0" w:rsidP="00BA55A0"/>
    <w:p w:rsidR="00053D21" w:rsidRPr="00BA55A0" w:rsidRDefault="00053D21" w:rsidP="00BA55A0">
      <w:r w:rsidRPr="00BA55A0">
        <w:lastRenderedPageBreak/>
        <w:t>Databáze subjektů z oblasti architektura byla plněna bez spolupráce s odbornou organizací, na základě obecného přehledu a vlastní reše</w:t>
      </w:r>
      <w:r w:rsidRPr="00BA55A0">
        <w:t>r</w:t>
      </w:r>
      <w:r w:rsidRPr="00BA55A0">
        <w:t>še odborných pracovníků Institutu umění. Podobně jako jiné obory mapy i oblast architektury obsahuje především subjekty zabývající se prezentací, propagací, informovaností a institucionální sférou oboru, mapa tedy neobsahuje tvůrčí subjekty (architektonické kanceláře apod.).</w:t>
      </w:r>
    </w:p>
    <w:p w:rsidR="00053D21" w:rsidRPr="00BA55A0" w:rsidRDefault="00053D21" w:rsidP="00BA55A0">
      <w:r w:rsidRPr="00BA55A0">
        <w:t xml:space="preserve">Adresář oblasti architektury obsahuje </w:t>
      </w:r>
      <w:r w:rsidRPr="00BA55A0">
        <w:rPr>
          <w:b/>
          <w:bCs/>
        </w:rPr>
        <w:t>celkem 107 subjektů</w:t>
      </w:r>
      <w:r w:rsidRPr="00BA55A0">
        <w:t>. Jejich počet podle jednotlivých filtrů prezentují následující tabulky.</w:t>
      </w:r>
    </w:p>
    <w:p w:rsidR="00053D21" w:rsidRPr="00BA55A0" w:rsidRDefault="00BA55A0" w:rsidP="00BA55A0">
      <w:r>
        <w:t xml:space="preserve">Tabulka 21 </w:t>
      </w:r>
      <w:r w:rsidR="00053D21" w:rsidRPr="00BA55A0">
        <w:t>Počet subjektů oboru Architektura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Architektura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Galerie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228"/>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Veletrhy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bl>
    <w:p w:rsidR="00A44854" w:rsidRDefault="00A44854" w:rsidP="00A44854">
      <w:pPr>
        <w:spacing w:after="0"/>
        <w:rPr>
          <w:b/>
        </w:rPr>
      </w:pPr>
    </w:p>
    <w:p w:rsidR="00053D21" w:rsidRPr="00A44854" w:rsidRDefault="00BA55A0" w:rsidP="00A44854">
      <w:pPr>
        <w:spacing w:after="0"/>
        <w:rPr>
          <w:b/>
        </w:rPr>
      </w:pPr>
      <w:r w:rsidRPr="00A44854">
        <w:rPr>
          <w:b/>
        </w:rPr>
        <w:t xml:space="preserve">Tabulka 22 </w:t>
      </w:r>
      <w:r w:rsidR="00053D21" w:rsidRPr="00A44854">
        <w:rPr>
          <w:b/>
        </w:rPr>
        <w:t>Počet subjektů oboru Architektura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rsidP="00A44854">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rsidP="00A44854">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Default="00053D21">
      <w:pPr>
        <w:tabs>
          <w:tab w:val="left" w:pos="1134"/>
        </w:tabs>
        <w:rPr>
          <w:rFonts w:ascii="Officina Sans Itc T OT" w:hAnsi="Officina Sans Itc T OT" w:cs="Officina Sans Itc T OT"/>
        </w:rPr>
      </w:pPr>
    </w:p>
    <w:p w:rsidR="00D17ECB" w:rsidRDefault="00D17ECB" w:rsidP="0067220F">
      <w:pPr>
        <w:spacing w:after="0" w:line="240" w:lineRule="auto"/>
      </w:pPr>
      <w:r>
        <w:lastRenderedPageBreak/>
        <w:t xml:space="preserve">Tabulka 23 </w:t>
      </w:r>
      <w:r w:rsidR="00053D21" w:rsidRPr="0067220F">
        <w:t xml:space="preserve">Počet subjektů oboru Architektura dle zaměření </w:t>
      </w:r>
    </w:p>
    <w:p w:rsidR="00053D21" w:rsidRPr="0067220F" w:rsidRDefault="00053D21" w:rsidP="0067220F">
      <w:pPr>
        <w:spacing w:after="0" w:line="240" w:lineRule="auto"/>
      </w:pPr>
      <w:r w:rsidRPr="0067220F">
        <w:t>(právního p</w:t>
      </w:r>
      <w:r w:rsidRPr="0067220F">
        <w:t>o</w:t>
      </w:r>
      <w:r w:rsidRPr="0067220F">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29</w:t>
            </w:r>
          </w:p>
        </w:tc>
      </w:tr>
    </w:tbl>
    <w:p w:rsidR="00053D21" w:rsidRDefault="00053D21">
      <w:pPr>
        <w:rPr>
          <w:rFonts w:ascii="Officina Sans Itc T OT" w:hAnsi="Officina Sans Itc T OT" w:cs="Officina Sans Itc T OT"/>
        </w:rPr>
      </w:pPr>
    </w:p>
    <w:p w:rsidR="00053D21" w:rsidRDefault="00053D21">
      <w:pPr>
        <w:pStyle w:val="Zakladnitext"/>
      </w:pPr>
      <w:r>
        <w:t>V příloze 6 je uvedena ukázka on-line mapy s geografickým rozložením subjektů oboru Architektura.</w:t>
      </w:r>
    </w:p>
    <w:p w:rsidR="00053D21" w:rsidRDefault="00053D21">
      <w:pPr>
        <w:tabs>
          <w:tab w:val="left" w:pos="1134"/>
        </w:tabs>
        <w:ind w:left="284"/>
        <w:rPr>
          <w:rFonts w:ascii="Officina Sans Itc T OT" w:hAnsi="Officina Sans Itc T OT" w:cs="Officina Sans Itc T OT"/>
        </w:rPr>
      </w:pPr>
    </w:p>
    <w:p w:rsidR="00053D21" w:rsidRPr="00D17ECB" w:rsidRDefault="00053D21" w:rsidP="00D17ECB"/>
    <w:p w:rsidR="00053D21" w:rsidRPr="00D17ECB" w:rsidRDefault="00053D21" w:rsidP="00D17ECB">
      <w:r w:rsidRPr="00D17ECB">
        <w:t>Design</w:t>
      </w:r>
    </w:p>
    <w:p w:rsidR="00053D21" w:rsidRPr="00D17ECB" w:rsidRDefault="00053D21" w:rsidP="00D17ECB">
      <w:r w:rsidRPr="00D17ECB">
        <w:t>Databáze (adresář) subjektů z oblasti designu je k dispozici na inte</w:t>
      </w:r>
      <w:r w:rsidRPr="00D17ECB">
        <w:t>r</w:t>
      </w:r>
      <w:r w:rsidRPr="00D17ECB">
        <w:t xml:space="preserve">netových stránkách </w:t>
      </w:r>
      <w:hyperlink r:id="rId43" w:history="1">
        <w:r w:rsidRPr="00D17ECB">
          <w:t>www.culturenet.cz</w:t>
        </w:r>
      </w:hyperlink>
      <w:r w:rsidRPr="00D17ECB">
        <w:t xml:space="preserve"> (v horním menu: Databáze, potom vlevo zvolit obor Design). Mapa s vyznačením subjektů z oblasti designu je na adrese http://www.culturenet.cz/databaze/databaze/#b=164&amp;sa=map.</w:t>
      </w:r>
    </w:p>
    <w:p w:rsidR="00053D21" w:rsidRPr="00D17ECB" w:rsidRDefault="00053D21" w:rsidP="00D17ECB">
      <w:r w:rsidRPr="00D17ECB">
        <w:t>Databáze subjektů z oblasti designu byla plněna bez spolupráce s odbornou organizací, na základě obecného přehledu a vlastní reše</w:t>
      </w:r>
      <w:r w:rsidRPr="00D17ECB">
        <w:t>r</w:t>
      </w:r>
      <w:r w:rsidRPr="00D17ECB">
        <w:t xml:space="preserve">še odborných pracovníků Institutu umění. Konzultantem pro tento </w:t>
      </w:r>
      <w:r w:rsidRPr="00D17ECB">
        <w:lastRenderedPageBreak/>
        <w:t>obor je organizace CZECHDESIGN, se kterou je plánovaná další spol</w:t>
      </w:r>
      <w:r w:rsidRPr="00D17ECB">
        <w:t>u</w:t>
      </w:r>
      <w:r w:rsidRPr="00D17ECB">
        <w:t>práce. Podobně jako jiné obory i oblast designu obsahuje především subjekty zabývající prezentací, propagací, informovaností a institucionální sférou oboru, mapa tedy neobsahuje tvůrčí subjekty (jednotli</w:t>
      </w:r>
      <w:r w:rsidR="00D17ECB">
        <w:t xml:space="preserve">vé designéry, návrháře apod.). </w:t>
      </w:r>
      <w:r w:rsidRPr="00D17ECB">
        <w:t>Adresář oblasti designu obs</w:t>
      </w:r>
      <w:r w:rsidRPr="00D17ECB">
        <w:t>a</w:t>
      </w:r>
      <w:r w:rsidRPr="00D17ECB">
        <w:t xml:space="preserve">huje </w:t>
      </w:r>
      <w:r w:rsidRPr="00D17ECB">
        <w:rPr>
          <w:b/>
          <w:bCs/>
        </w:rPr>
        <w:t>celkem 52 subjektů</w:t>
      </w:r>
      <w:r w:rsidRPr="00D17ECB">
        <w:t>. Jejich počet podle jednotlivých filtrů pr</w:t>
      </w:r>
      <w:r w:rsidRPr="00D17ECB">
        <w:t>e</w:t>
      </w:r>
      <w:r w:rsidRPr="00D17ECB">
        <w:t>zentují následující tabulky.</w:t>
      </w:r>
    </w:p>
    <w:p w:rsidR="00053D21" w:rsidRPr="00D17ECB" w:rsidRDefault="00D17ECB" w:rsidP="00D17ECB">
      <w:pPr>
        <w:spacing w:after="0"/>
      </w:pPr>
      <w:r>
        <w:t xml:space="preserve">Tabulka 24 </w:t>
      </w:r>
      <w:r w:rsidR="00053D21" w:rsidRPr="00D17ECB">
        <w:t>Počet subjektů oboru Design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Design</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Veletrhy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bl>
    <w:p w:rsidR="00053D21" w:rsidRDefault="00053D21">
      <w:pPr>
        <w:rPr>
          <w:rFonts w:ascii="Officina Sans Itc T OT" w:hAnsi="Officina Sans Itc T OT" w:cs="Officina Sans Itc T OT"/>
        </w:rPr>
      </w:pPr>
    </w:p>
    <w:p w:rsidR="00053D21" w:rsidRPr="00D17ECB" w:rsidRDefault="00D17ECB" w:rsidP="00D17ECB">
      <w:r>
        <w:t xml:space="preserve">Tabulka 25 </w:t>
      </w:r>
      <w:r w:rsidR="00053D21" w:rsidRPr="00D17ECB">
        <w:t>Počet subjektů oboru Design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Default="00053D21">
      <w:pPr>
        <w:tabs>
          <w:tab w:val="left" w:pos="1134"/>
        </w:tabs>
        <w:rPr>
          <w:rFonts w:ascii="Officina Sans Itc T OT" w:hAnsi="Officina Sans Itc T OT" w:cs="Officina Sans Itc T OT"/>
        </w:rPr>
      </w:pPr>
    </w:p>
    <w:p w:rsidR="00053D21" w:rsidRDefault="00053D21">
      <w:pPr>
        <w:rPr>
          <w:rFonts w:ascii="Officina Sans Itc T OT" w:hAnsi="Officina Sans Itc T OT" w:cs="Officina Sans Itc T OT"/>
        </w:rPr>
      </w:pPr>
    </w:p>
    <w:p w:rsidR="00D17ECB" w:rsidRDefault="00D17ECB">
      <w:pPr>
        <w:pStyle w:val="Tabulka"/>
      </w:pPr>
    </w:p>
    <w:p w:rsidR="00D17ECB" w:rsidRDefault="00D17ECB">
      <w:pPr>
        <w:pStyle w:val="Tabulka"/>
      </w:pPr>
    </w:p>
    <w:p w:rsidR="00053D21" w:rsidRPr="007C21F2" w:rsidRDefault="00053D21" w:rsidP="007C21F2">
      <w:r w:rsidRPr="007C21F2">
        <w:lastRenderedPageBreak/>
        <w:t>Počet subjektů oboru Design dle zaměření (právního postavení)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18</w:t>
            </w:r>
          </w:p>
        </w:tc>
      </w:tr>
    </w:tbl>
    <w:p w:rsidR="00053D21" w:rsidRDefault="00053D21">
      <w:pPr>
        <w:rPr>
          <w:rFonts w:ascii="Officina Sans Itc T OT" w:hAnsi="Officina Sans Itc T OT" w:cs="Officina Sans Itc T OT"/>
        </w:rPr>
      </w:pPr>
    </w:p>
    <w:p w:rsidR="00053D21" w:rsidRPr="007C21F2" w:rsidRDefault="00053D21" w:rsidP="007C21F2">
      <w:pPr>
        <w:spacing w:after="0" w:line="240" w:lineRule="auto"/>
      </w:pPr>
      <w:r w:rsidRPr="007C21F2">
        <w:t>V příloze 7 je uvedena ukázka on-line mapy s geografickým rozlož</w:t>
      </w:r>
      <w:r w:rsidRPr="007C21F2">
        <w:t>e</w:t>
      </w:r>
      <w:r w:rsidRPr="007C21F2">
        <w:t>ním subjektů oboru Design.</w:t>
      </w:r>
    </w:p>
    <w:p w:rsidR="00053D21" w:rsidRPr="007C21F2" w:rsidRDefault="00053D21" w:rsidP="007C21F2">
      <w:pPr>
        <w:spacing w:after="0" w:line="240" w:lineRule="auto"/>
        <w:rPr>
          <w:rFonts w:cs="Officina Sans Itc T OT"/>
        </w:rPr>
      </w:pPr>
    </w:p>
    <w:p w:rsidR="00053D21" w:rsidRPr="007C21F2" w:rsidRDefault="00053D21" w:rsidP="007C21F2">
      <w:pPr>
        <w:spacing w:after="0" w:line="240" w:lineRule="auto"/>
        <w:rPr>
          <w:rFonts w:cs="Officina Sans Itc T OT"/>
        </w:rPr>
      </w:pPr>
    </w:p>
    <w:p w:rsidR="00053D21" w:rsidRPr="007C21F2" w:rsidRDefault="007C21F2" w:rsidP="007C21F2">
      <w:pPr>
        <w:spacing w:after="0" w:line="240" w:lineRule="auto"/>
        <w:rPr>
          <w:b/>
        </w:rPr>
      </w:pPr>
      <w:r w:rsidRPr="007C21F2">
        <w:rPr>
          <w:b/>
        </w:rPr>
        <w:t xml:space="preserve">2.8. </w:t>
      </w:r>
      <w:r w:rsidR="00053D21" w:rsidRPr="007C21F2">
        <w:rPr>
          <w:b/>
        </w:rPr>
        <w:t xml:space="preserve">Móda </w:t>
      </w:r>
    </w:p>
    <w:p w:rsidR="00053D21" w:rsidRPr="007C21F2" w:rsidRDefault="00053D21" w:rsidP="007C21F2">
      <w:pPr>
        <w:spacing w:after="0" w:line="240" w:lineRule="auto"/>
      </w:pPr>
      <w:r w:rsidRPr="007C21F2">
        <w:t>Databáze (adresář) subjektů z oblasti módy je k dispozici na intern</w:t>
      </w:r>
      <w:r w:rsidRPr="007C21F2">
        <w:t>e</w:t>
      </w:r>
      <w:r w:rsidRPr="007C21F2">
        <w:t xml:space="preserve">tových stránkách </w:t>
      </w:r>
      <w:hyperlink r:id="rId44" w:history="1">
        <w:r w:rsidRPr="007C21F2">
          <w:t>www.culturenet.cz</w:t>
        </w:r>
      </w:hyperlink>
      <w:r w:rsidRPr="007C21F2">
        <w:t xml:space="preserve"> (v horním menu: Databáze, p</w:t>
      </w:r>
      <w:r w:rsidRPr="007C21F2">
        <w:t>o</w:t>
      </w:r>
      <w:r w:rsidRPr="007C21F2">
        <w:t>tom vlevo zvolit obor Móda). Mapa s vyznačením subjektů z oblasti módy je na adrese http://www.culturenet.cz/databaze/databaze/#sa=map&amp;b=176.</w:t>
      </w:r>
    </w:p>
    <w:p w:rsidR="007C21F2" w:rsidRDefault="00053D21" w:rsidP="007C21F2">
      <w:pPr>
        <w:spacing w:after="0" w:line="240" w:lineRule="auto"/>
      </w:pPr>
      <w:r w:rsidRPr="007C21F2">
        <w:t>Obor Móda je jeden z nejmladších v mapě, jeho databázi je možné plnit spíše z regionálních zdrojů. Nejvíce informací lze v současnosti převzít z nedávno sestaveného adresáře tvůrců v oblasti uměleckých řemesel, který Institut umění zpracoval ze třech nejobsáhlejších zdr</w:t>
      </w:r>
      <w:r w:rsidRPr="007C21F2">
        <w:t>o</w:t>
      </w:r>
      <w:r w:rsidRPr="007C21F2">
        <w:t xml:space="preserve">jů u nás (NIPOS, NÚLK a portál Jihočeská řemesla). Tento adresář však mapuje tvůrčí činnost, která v mapě dosud není reflektována. Dále je nutné upozornit, že řada subjektů se prolíná s oblastí designu, v níž </w:t>
      </w:r>
      <w:r w:rsidRPr="007C21F2">
        <w:lastRenderedPageBreak/>
        <w:t xml:space="preserve">chybí přesná definice, kde končí design a kde začíná řemeslná tvorba, více viz následující obor Umělecká řemesla. </w:t>
      </w:r>
    </w:p>
    <w:p w:rsidR="007C21F2" w:rsidRPr="007C21F2" w:rsidRDefault="007C21F2" w:rsidP="007C21F2">
      <w:pPr>
        <w:spacing w:after="0" w:line="240" w:lineRule="auto"/>
      </w:pPr>
    </w:p>
    <w:p w:rsidR="00053D21" w:rsidRDefault="00053D21" w:rsidP="007C21F2">
      <w:pPr>
        <w:spacing w:after="0" w:line="240" w:lineRule="auto"/>
      </w:pPr>
      <w:r w:rsidRPr="007C21F2">
        <w:t xml:space="preserve">Adresář subjektů z oblasti módy obsahuje </w:t>
      </w:r>
      <w:r w:rsidRPr="007C21F2">
        <w:rPr>
          <w:b/>
          <w:bCs/>
        </w:rPr>
        <w:t>celkem 19 subjektů</w:t>
      </w:r>
      <w:r w:rsidRPr="007C21F2">
        <w:t>. Jejich počet podle jednotlivých filtrů prezentují následující tabulky.</w:t>
      </w:r>
    </w:p>
    <w:p w:rsidR="007C21F2" w:rsidRPr="007C21F2" w:rsidRDefault="007C21F2" w:rsidP="007C21F2">
      <w:pPr>
        <w:spacing w:after="0" w:line="240" w:lineRule="auto"/>
      </w:pPr>
    </w:p>
    <w:p w:rsidR="00053D21" w:rsidRPr="007C21F2" w:rsidRDefault="007C21F2" w:rsidP="007C21F2">
      <w:pPr>
        <w:spacing w:after="0" w:line="240" w:lineRule="auto"/>
      </w:pPr>
      <w:r>
        <w:t xml:space="preserve">Tabulka 27 </w:t>
      </w:r>
      <w:r w:rsidR="00053D21" w:rsidRPr="007C21F2">
        <w:t>Počet subjektů oboru Móda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Móda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Default="00053D21">
      <w:pPr>
        <w:rPr>
          <w:rFonts w:ascii="Officina Sans Itc T OT" w:hAnsi="Officina Sans Itc T OT" w:cs="Officina Sans Itc T OT"/>
        </w:rPr>
      </w:pPr>
    </w:p>
    <w:p w:rsidR="007C21F2" w:rsidRDefault="007C21F2">
      <w:pPr>
        <w:pStyle w:val="Tabulka"/>
      </w:pPr>
    </w:p>
    <w:p w:rsidR="007C21F2" w:rsidRDefault="007C21F2">
      <w:pPr>
        <w:pStyle w:val="Tabulka"/>
      </w:pPr>
    </w:p>
    <w:p w:rsidR="00053D21" w:rsidRPr="001B5AE1" w:rsidRDefault="001B5AE1" w:rsidP="001B5AE1">
      <w:pPr>
        <w:spacing w:after="0"/>
      </w:pPr>
      <w:r>
        <w:t xml:space="preserve">Tabulka 28 </w:t>
      </w:r>
      <w:r w:rsidR="00053D21" w:rsidRPr="001B5AE1">
        <w:t>Počet subjektů oboru Móda dle krajů</w:t>
      </w:r>
    </w:p>
    <w:tbl>
      <w:tblPr>
        <w:tblW w:w="0" w:type="auto"/>
        <w:tblInd w:w="57" w:type="dxa"/>
        <w:tblLayout w:type="fixed"/>
        <w:tblCellMar>
          <w:left w:w="0" w:type="dxa"/>
          <w:right w:w="0" w:type="dxa"/>
        </w:tblCellMar>
        <w:tblLook w:val="0000" w:firstRow="0" w:lastRow="0" w:firstColumn="0" w:lastColumn="0" w:noHBand="0" w:noVBand="0"/>
      </w:tblPr>
      <w:tblGrid>
        <w:gridCol w:w="3681"/>
        <w:gridCol w:w="3118"/>
      </w:tblGrid>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lastRenderedPageBreak/>
              <w:t>Kraj ČR</w:t>
            </w:r>
          </w:p>
        </w:tc>
        <w:tc>
          <w:tcPr>
            <w:tcW w:w="3118"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68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118"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bl>
    <w:p w:rsidR="001B5AE1" w:rsidRDefault="001B5AE1" w:rsidP="001B5AE1">
      <w:pPr>
        <w:spacing w:after="0" w:line="240" w:lineRule="auto"/>
      </w:pPr>
    </w:p>
    <w:p w:rsidR="00053D21" w:rsidRPr="001B5AE1" w:rsidRDefault="001B5AE1" w:rsidP="001B5AE1">
      <w:pPr>
        <w:spacing w:after="0" w:line="240" w:lineRule="auto"/>
      </w:pPr>
      <w:r>
        <w:t xml:space="preserve">Tabulka 29 </w:t>
      </w:r>
      <w:r w:rsidR="00053D21" w:rsidRPr="001B5AE1">
        <w:t>Počet subjek</w:t>
      </w:r>
      <w:r>
        <w:t>tů oboru Móda dle zaměření (práv.</w:t>
      </w:r>
      <w:r w:rsidR="00053D21" w:rsidRPr="001B5AE1">
        <w:t xml:space="preserve"> </w:t>
      </w:r>
      <w:proofErr w:type="gramStart"/>
      <w:r w:rsidR="00053D21" w:rsidRPr="001B5AE1">
        <w:t>postav</w:t>
      </w:r>
      <w:proofErr w:type="gramEnd"/>
      <w:r>
        <w:t>.</w:t>
      </w:r>
      <w:r w:rsidR="00053D21" w:rsidRPr="001B5AE1">
        <w:t>)</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bl>
    <w:p w:rsidR="00053D21" w:rsidRPr="00786D0C" w:rsidRDefault="00053D21" w:rsidP="00786D0C"/>
    <w:p w:rsidR="00053D21" w:rsidRPr="00786D0C" w:rsidRDefault="00053D21" w:rsidP="00786D0C">
      <w:r w:rsidRPr="00786D0C">
        <w:t>V příloze 8 je uvedena ukázka on-line mapy s geografickým rozlož</w:t>
      </w:r>
      <w:r w:rsidRPr="00786D0C">
        <w:t>e</w:t>
      </w:r>
      <w:r w:rsidRPr="00786D0C">
        <w:t>ním subjektů oboru Móda.</w:t>
      </w:r>
    </w:p>
    <w:p w:rsidR="00053D21" w:rsidRPr="00786D0C" w:rsidRDefault="00786D0C" w:rsidP="00786D0C">
      <w:pPr>
        <w:rPr>
          <w:b/>
        </w:rPr>
      </w:pPr>
      <w:r w:rsidRPr="00786D0C">
        <w:rPr>
          <w:b/>
        </w:rPr>
        <w:t xml:space="preserve">2.9. </w:t>
      </w:r>
      <w:r w:rsidR="00053D21" w:rsidRPr="00786D0C">
        <w:rPr>
          <w:b/>
        </w:rPr>
        <w:t>Umělecká řemesla</w:t>
      </w:r>
    </w:p>
    <w:p w:rsidR="00053D21" w:rsidRPr="00786D0C" w:rsidRDefault="00053D21" w:rsidP="00786D0C">
      <w:r w:rsidRPr="00786D0C">
        <w:t xml:space="preserve">Databáze (adresář) subjektů z oblasti uměleckých řemesel je k dispozici na internetových stránkách </w:t>
      </w:r>
      <w:hyperlink r:id="rId45" w:history="1">
        <w:r w:rsidRPr="00786D0C">
          <w:t>www.culturenet.cz</w:t>
        </w:r>
      </w:hyperlink>
      <w:r w:rsidRPr="00786D0C">
        <w:t xml:space="preserve"> (v horním menu: Databáze, potom vlevo zvolit obor Umělecká řemesla). Mapa s vyznačením subjektů z oblasti uměleckých řemesel je na adrese http://www.culturenet.cz/databaze/databaze/#b=175&amp;sa=map.</w:t>
      </w:r>
    </w:p>
    <w:p w:rsidR="00053D21" w:rsidRPr="00786D0C" w:rsidRDefault="00053D21" w:rsidP="00786D0C">
      <w:r w:rsidRPr="00786D0C">
        <w:t xml:space="preserve">Databáze subjektů z oboru Umělecká řemesla je jedna z nejmladších v mapě. V České republice neexistuje oborový portál ani organizace, která by se snažila o jeho komplexní veřejné mapování. Je možné plnit databázi spíše z regionálních zdrojů, nejvíce informací se dá v současnosti převzít z nedávno sestaveného adresáře tvůrců v oblasti uměleckých řemesel, který Institut umění zpracoval ze třech nejobsáhlejších zdrojů u nás (NIPOS, NÚLK a portál Jihočeská řemesla). Tento adresář však mapuje tvůrčí činnosti, které v mapě dosud nejsou reflektovány. Dále je nutné upozornit, že řada subjektů se prolíná s oblastí designu a chybí přesná definice, kde končí design a kde začíná řemeslná tvorba. V tomto ohledu vycházíme spíše s mezinárodního řešení, kde se více používá současné řemeslo, které je však u nás chápáno spíše jako designová produkce. Nechybějí však </w:t>
      </w:r>
      <w:r w:rsidRPr="00786D0C">
        <w:lastRenderedPageBreak/>
        <w:t>subjekty zaměřené na tradiční či lidové řemeslo. V této části databáze se také počítá s výraznějším navýšením počtu subjektů pomocí dop</w:t>
      </w:r>
      <w:r w:rsidRPr="00786D0C">
        <w:t>l</w:t>
      </w:r>
      <w:r w:rsidRPr="00786D0C">
        <w:t>nění festivalů a veletrhů, které české řemeslo prezentují nejvíce.</w:t>
      </w:r>
    </w:p>
    <w:p w:rsidR="00053D21" w:rsidRPr="00786D0C" w:rsidRDefault="00053D21" w:rsidP="00786D0C">
      <w:r w:rsidRPr="00786D0C">
        <w:t xml:space="preserve">Adresář oblasti uměleckých řemesel obsahuje </w:t>
      </w:r>
      <w:r w:rsidRPr="00786D0C">
        <w:rPr>
          <w:b/>
          <w:bCs/>
        </w:rPr>
        <w:t>celkem 28 subjektů</w:t>
      </w:r>
      <w:r w:rsidRPr="00786D0C">
        <w:t>. Jejich počet podle jednotlivých filtrů prezentují následující tabulky.</w:t>
      </w:r>
    </w:p>
    <w:p w:rsidR="00053D21" w:rsidRPr="00786D0C" w:rsidRDefault="00786D0C" w:rsidP="00786D0C">
      <w:r>
        <w:t xml:space="preserve">Tabulka 30 </w:t>
      </w:r>
      <w:r w:rsidR="00053D21" w:rsidRPr="00786D0C">
        <w:t>Počet subjektů oboru Umělecká řemesla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Umělecká řemesla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Default="00053D21">
      <w:pPr>
        <w:tabs>
          <w:tab w:val="left" w:pos="1134"/>
        </w:tabs>
        <w:rPr>
          <w:rFonts w:ascii="Officina Sans Itc T OT" w:hAnsi="Officina Sans Itc T OT" w:cs="Officina Sans Itc T OT"/>
        </w:rPr>
      </w:pPr>
    </w:p>
    <w:p w:rsidR="00053D21" w:rsidRPr="00786D0C" w:rsidRDefault="00786D0C" w:rsidP="00786D0C">
      <w:r>
        <w:lastRenderedPageBreak/>
        <w:t xml:space="preserve">Tabulka 31 </w:t>
      </w:r>
      <w:r w:rsidR="00053D21" w:rsidRPr="00786D0C">
        <w:t>Počet subjektů oboru Umělecká řemesla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bl>
    <w:p w:rsidR="00053D21" w:rsidRDefault="00053D21">
      <w:pPr>
        <w:tabs>
          <w:tab w:val="left" w:pos="1134"/>
        </w:tabs>
        <w:rPr>
          <w:rFonts w:ascii="Officina Sans Itc T OT" w:hAnsi="Officina Sans Itc T OT" w:cs="Officina Sans Itc T OT"/>
          <w:color w:val="2F5496"/>
        </w:rPr>
      </w:pPr>
    </w:p>
    <w:p w:rsidR="00786D0C" w:rsidRDefault="00786D0C">
      <w:pPr>
        <w:pStyle w:val="Tabulka"/>
      </w:pPr>
    </w:p>
    <w:p w:rsidR="00786D0C" w:rsidRDefault="00786D0C">
      <w:pPr>
        <w:pStyle w:val="Tabulka"/>
      </w:pPr>
    </w:p>
    <w:p w:rsidR="00786D0C" w:rsidRDefault="00786D0C">
      <w:pPr>
        <w:pStyle w:val="Tabulka"/>
      </w:pPr>
    </w:p>
    <w:p w:rsidR="00786D0C" w:rsidRDefault="00786D0C">
      <w:pPr>
        <w:pStyle w:val="Tabulka"/>
      </w:pPr>
    </w:p>
    <w:p w:rsidR="00053D21" w:rsidRPr="008167D1" w:rsidRDefault="008167D1" w:rsidP="008167D1">
      <w:pPr>
        <w:spacing w:after="0"/>
      </w:pPr>
      <w:r>
        <w:lastRenderedPageBreak/>
        <w:t xml:space="preserve">Tabulka 32 </w:t>
      </w:r>
      <w:r w:rsidR="00053D21" w:rsidRPr="008167D1">
        <w:t>Počet subjektů oboru Umělecká řemesla dle zaměření (právního p</w:t>
      </w:r>
      <w:r w:rsidR="00053D21" w:rsidRPr="008167D1">
        <w:t>o</w:t>
      </w:r>
      <w:r w:rsidR="00053D21" w:rsidRPr="008167D1">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bl>
    <w:p w:rsidR="00053D21" w:rsidRDefault="00053D21">
      <w:pPr>
        <w:rPr>
          <w:rFonts w:ascii="Officina Sans Itc T OT" w:hAnsi="Officina Sans Itc T OT" w:cs="Officina Sans Itc T OT"/>
        </w:rPr>
      </w:pPr>
    </w:p>
    <w:p w:rsidR="00053D21" w:rsidRPr="008167D1" w:rsidRDefault="00053D21" w:rsidP="008167D1">
      <w:pPr>
        <w:spacing w:after="0" w:line="240" w:lineRule="auto"/>
      </w:pPr>
      <w:r w:rsidRPr="008167D1">
        <w:t>V příloze 9 je uvedena ukázka on-line mapy s geografickým rozlož</w:t>
      </w:r>
      <w:r w:rsidRPr="008167D1">
        <w:t>e</w:t>
      </w:r>
      <w:r w:rsidRPr="008167D1">
        <w:t>ním subjektů oboru Umělecká řemesla.</w:t>
      </w:r>
    </w:p>
    <w:p w:rsidR="00053D21" w:rsidRPr="008167D1" w:rsidRDefault="00053D21" w:rsidP="008167D1">
      <w:pPr>
        <w:spacing w:after="0" w:line="240" w:lineRule="auto"/>
        <w:rPr>
          <w:rFonts w:cs="Officina Sans Itc T OT"/>
        </w:rPr>
      </w:pPr>
    </w:p>
    <w:p w:rsidR="00053D21" w:rsidRDefault="008167D1" w:rsidP="008167D1">
      <w:pPr>
        <w:spacing w:after="0" w:line="240" w:lineRule="auto"/>
        <w:rPr>
          <w:b/>
        </w:rPr>
      </w:pPr>
      <w:r w:rsidRPr="008167D1">
        <w:rPr>
          <w:b/>
        </w:rPr>
        <w:t xml:space="preserve">2.10 </w:t>
      </w:r>
      <w:r w:rsidR="00053D21" w:rsidRPr="008167D1">
        <w:rPr>
          <w:b/>
        </w:rPr>
        <w:t>Kulturní dědictví</w:t>
      </w:r>
    </w:p>
    <w:p w:rsidR="008167D1" w:rsidRPr="008167D1" w:rsidRDefault="008167D1" w:rsidP="008167D1">
      <w:pPr>
        <w:spacing w:after="0" w:line="240" w:lineRule="auto"/>
        <w:rPr>
          <w:b/>
          <w:i/>
          <w:iCs/>
          <w:caps/>
        </w:rPr>
      </w:pPr>
    </w:p>
    <w:p w:rsidR="00053D21" w:rsidRPr="008167D1" w:rsidRDefault="00053D21" w:rsidP="008167D1">
      <w:pPr>
        <w:spacing w:after="0" w:line="240" w:lineRule="auto"/>
      </w:pPr>
      <w:r w:rsidRPr="008167D1">
        <w:t xml:space="preserve">Mapa a databáze (adresář) subjektů z oblasti kulturního dědictví je k dispozici na internetových stránkách </w:t>
      </w:r>
      <w:hyperlink r:id="rId46" w:history="1">
        <w:r w:rsidRPr="008167D1">
          <w:t>www.culturenet.cz</w:t>
        </w:r>
      </w:hyperlink>
      <w:r w:rsidRPr="008167D1">
        <w:t xml:space="preserve"> (v horním menu: Databáze, potom vlevo zvolit obor Kulturní dědictví). Přímý odkaz na mapu s vyznačením subjektů z oblasti kulturního dědictví je na adrese http://www.culturenet.cz/databaze/databaze/#b=8&amp;sa=map.</w:t>
      </w:r>
    </w:p>
    <w:p w:rsidR="00053D21" w:rsidRDefault="00053D21" w:rsidP="008167D1">
      <w:pPr>
        <w:spacing w:after="0" w:line="240" w:lineRule="auto"/>
      </w:pPr>
      <w:r w:rsidRPr="008167D1">
        <w:t>Mapa a databáze subjektů z oblasti kulturního dědictví je s 219 z</w:t>
      </w:r>
      <w:r w:rsidRPr="008167D1">
        <w:t>á</w:t>
      </w:r>
      <w:r w:rsidRPr="008167D1">
        <w:t>znamy poměrně dobře naplněna a obsahuje záznamy napříč celou republikou. Kulturní dědictví zasahuje často do odvětví výtvarného umění nebo literatury, část subjektů tak byla přiřazena z těchto ob</w:t>
      </w:r>
      <w:r w:rsidRPr="008167D1">
        <w:t>o</w:t>
      </w:r>
      <w:r w:rsidRPr="008167D1">
        <w:t xml:space="preserve">rů. Stav mapy potvrzuje, že pro Českou republiku je kulturní dědictví </w:t>
      </w:r>
      <w:r w:rsidRPr="008167D1">
        <w:lastRenderedPageBreak/>
        <w:t>důležitou součástí.</w:t>
      </w:r>
    </w:p>
    <w:p w:rsidR="008167D1" w:rsidRPr="008167D1" w:rsidRDefault="008167D1" w:rsidP="008167D1">
      <w:pPr>
        <w:spacing w:after="0" w:line="240" w:lineRule="auto"/>
      </w:pPr>
    </w:p>
    <w:p w:rsidR="00053D21" w:rsidRDefault="00053D21" w:rsidP="008167D1">
      <w:pPr>
        <w:spacing w:after="0" w:line="240" w:lineRule="auto"/>
      </w:pPr>
      <w:r w:rsidRPr="008167D1">
        <w:t xml:space="preserve">Adresář oblasti kulturního dědictví obsahuje </w:t>
      </w:r>
      <w:r w:rsidRPr="008167D1">
        <w:rPr>
          <w:b/>
          <w:bCs/>
        </w:rPr>
        <w:t>celkem 219 subjektů</w:t>
      </w:r>
      <w:r w:rsidRPr="008167D1">
        <w:t>. Jejich počet podle jednotlivých filtrů prezentují následující tabulky.</w:t>
      </w:r>
    </w:p>
    <w:p w:rsidR="008167D1" w:rsidRPr="008167D1" w:rsidRDefault="008167D1" w:rsidP="008167D1">
      <w:pPr>
        <w:spacing w:after="0" w:line="240" w:lineRule="auto"/>
      </w:pPr>
    </w:p>
    <w:p w:rsidR="00053D21" w:rsidRPr="008167D1" w:rsidRDefault="008167D1" w:rsidP="008167D1">
      <w:pPr>
        <w:spacing w:after="0" w:line="240" w:lineRule="auto"/>
      </w:pPr>
      <w:r>
        <w:t xml:space="preserve">Tabulka 33 </w:t>
      </w:r>
      <w:r w:rsidR="00053D21" w:rsidRPr="008167D1">
        <w:t>Počet subjektů oboru Kulturní dědictví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Kulturní dědictví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bl>
    <w:p w:rsidR="00053D21" w:rsidRDefault="00053D21">
      <w:pPr>
        <w:rPr>
          <w:rFonts w:ascii="Officina Sans Itc T OT" w:hAnsi="Officina Sans Itc T OT" w:cs="Officina Sans Itc T OT"/>
          <w:color w:val="2F5496"/>
        </w:rPr>
      </w:pPr>
    </w:p>
    <w:p w:rsidR="008167D1" w:rsidRDefault="008167D1">
      <w:pPr>
        <w:pStyle w:val="Tabulka"/>
      </w:pPr>
    </w:p>
    <w:p w:rsidR="008167D1" w:rsidRDefault="008167D1">
      <w:pPr>
        <w:pStyle w:val="Tabulka"/>
      </w:pPr>
    </w:p>
    <w:p w:rsidR="00053D21" w:rsidRPr="00A209D5" w:rsidRDefault="00A209D5" w:rsidP="00A209D5">
      <w:pPr>
        <w:spacing w:after="0" w:line="240" w:lineRule="auto"/>
      </w:pPr>
      <w:r>
        <w:lastRenderedPageBreak/>
        <w:t xml:space="preserve">Tabulka 34 </w:t>
      </w:r>
      <w:r w:rsidR="00053D21" w:rsidRPr="00A209D5">
        <w:t>Počet subjektů oboru Kulturní dědictví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Žánr – obor Kulturní dědictví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Movité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Nemovité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Archeologie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Řemesla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48</w:t>
            </w:r>
          </w:p>
        </w:tc>
      </w:tr>
    </w:tbl>
    <w:p w:rsidR="00053D21" w:rsidRDefault="00053D21">
      <w:pPr>
        <w:tabs>
          <w:tab w:val="left" w:pos="1134"/>
        </w:tabs>
        <w:rPr>
          <w:rFonts w:ascii="Officina Sans Itc T OT" w:hAnsi="Officina Sans Itc T OT" w:cs="Officina Sans Itc T OT"/>
        </w:rPr>
      </w:pPr>
    </w:p>
    <w:p w:rsidR="00053D21" w:rsidRPr="00A209D5" w:rsidRDefault="00A209D5" w:rsidP="00A209D5">
      <w:pPr>
        <w:spacing w:after="0" w:line="240" w:lineRule="auto"/>
      </w:pPr>
      <w:r>
        <w:t xml:space="preserve">Tabulka 35 </w:t>
      </w:r>
      <w:r w:rsidR="00053D21" w:rsidRPr="00A209D5">
        <w:t>Počet subjektů oboru Kulturní dědictví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bl>
    <w:p w:rsidR="00053D21" w:rsidRDefault="00053D21">
      <w:pPr>
        <w:tabs>
          <w:tab w:val="left" w:pos="1134"/>
        </w:tabs>
        <w:spacing w:after="113"/>
        <w:rPr>
          <w:rFonts w:ascii="Officina Sans Itc T OT" w:hAnsi="Officina Sans Itc T OT" w:cs="Officina Sans Itc T OT"/>
        </w:rPr>
      </w:pPr>
    </w:p>
    <w:p w:rsidR="00053D21" w:rsidRDefault="00A209D5" w:rsidP="00A209D5">
      <w:pPr>
        <w:spacing w:after="0"/>
      </w:pPr>
      <w:r>
        <w:t xml:space="preserve">Tabulka 36 </w:t>
      </w:r>
      <w:r w:rsidR="00053D21" w:rsidRPr="00A209D5">
        <w:t>Počet subjektů oboru Kulturní dědictví dle zaměření (právního postavení</w:t>
      </w:r>
      <w:r w:rsidR="00053D21">
        <w:t>)</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88</w:t>
            </w:r>
          </w:p>
        </w:tc>
      </w:tr>
    </w:tbl>
    <w:p w:rsidR="00053D21" w:rsidRDefault="00053D21">
      <w:pPr>
        <w:spacing w:after="170"/>
        <w:rPr>
          <w:rFonts w:ascii="Officina Sans Itc T OT" w:hAnsi="Officina Sans Itc T OT" w:cs="Officina Sans Itc T OT"/>
        </w:rPr>
      </w:pPr>
    </w:p>
    <w:p w:rsidR="00053D21" w:rsidRPr="00B61481" w:rsidRDefault="00053D21" w:rsidP="00B61481">
      <w:pPr>
        <w:spacing w:after="0" w:line="240" w:lineRule="auto"/>
      </w:pPr>
      <w:r w:rsidRPr="00B61481">
        <w:t>V příloze 10 je uvedena ukázka on-line mapy s geografickým rozlož</w:t>
      </w:r>
      <w:r w:rsidRPr="00B61481">
        <w:t>e</w:t>
      </w:r>
      <w:r w:rsidRPr="00B61481">
        <w:t>ním subjektů oboru Kulturní dědictví.</w:t>
      </w:r>
    </w:p>
    <w:p w:rsidR="00B61481" w:rsidRDefault="00B61481" w:rsidP="00B61481">
      <w:pPr>
        <w:spacing w:after="0" w:line="240" w:lineRule="auto"/>
      </w:pPr>
    </w:p>
    <w:p w:rsidR="00B61481" w:rsidRDefault="00B61481" w:rsidP="00B61481">
      <w:pPr>
        <w:spacing w:after="0" w:line="240" w:lineRule="auto"/>
      </w:pPr>
    </w:p>
    <w:p w:rsidR="00053D21" w:rsidRPr="00B61481" w:rsidRDefault="00B61481" w:rsidP="00B61481">
      <w:pPr>
        <w:spacing w:after="0" w:line="240" w:lineRule="auto"/>
        <w:rPr>
          <w:b/>
        </w:rPr>
      </w:pPr>
      <w:r w:rsidRPr="00B61481">
        <w:rPr>
          <w:b/>
        </w:rPr>
        <w:t xml:space="preserve">2.11. </w:t>
      </w:r>
      <w:r w:rsidR="00053D21" w:rsidRPr="00B61481">
        <w:rPr>
          <w:b/>
        </w:rPr>
        <w:t>Film</w:t>
      </w:r>
    </w:p>
    <w:p w:rsidR="00053D21" w:rsidRPr="00B61481" w:rsidRDefault="00053D21" w:rsidP="00B61481">
      <w:pPr>
        <w:spacing w:after="0" w:line="240" w:lineRule="auto"/>
      </w:pPr>
      <w:r w:rsidRPr="00B61481">
        <w:t xml:space="preserve">Mapa a databáze (adresář) subjektů z oblasti filmu je k dispozici na internetových stránkách </w:t>
      </w:r>
      <w:hyperlink r:id="rId47" w:history="1">
        <w:r w:rsidRPr="00B61481">
          <w:t>www.culturenet.cz</w:t>
        </w:r>
      </w:hyperlink>
      <w:r w:rsidRPr="00B61481">
        <w:t xml:space="preserve"> (v horním menu: Datab</w:t>
      </w:r>
      <w:r w:rsidRPr="00B61481">
        <w:t>á</w:t>
      </w:r>
      <w:r w:rsidRPr="00B61481">
        <w:t>ze, potom vlevo zvolit obor Film). Přímý odkaz na mapu s vyznačením subjektů z oblasti filmu je na adrese http://www.culturenet.cz/databaze/databaze/#b=7&amp;sa=map.</w:t>
      </w:r>
    </w:p>
    <w:p w:rsidR="00053D21" w:rsidRPr="00B61481" w:rsidRDefault="00053D21" w:rsidP="00B61481">
      <w:pPr>
        <w:spacing w:after="0" w:line="240" w:lineRule="auto"/>
      </w:pPr>
      <w:r w:rsidRPr="00B61481">
        <w:t>Mapa a databáze subjektů z oblasti filmu obsahují 460 záznamů, př</w:t>
      </w:r>
      <w:r w:rsidRPr="00B61481">
        <w:t>i</w:t>
      </w:r>
      <w:r w:rsidRPr="00B61481">
        <w:t xml:space="preserve">čemž velký podíl na tomto čísle mají agentury a festivaly. Filmový průmysl je co do infrastruktury poměrně silný, a přestože je opět </w:t>
      </w:r>
      <w:r w:rsidRPr="00B61481">
        <w:lastRenderedPageBreak/>
        <w:t>nejsilněji zastoupen v hlavním městě, je z mapy patrné rozložení do všech regionů ČR. Při nikdy nekončící aktualizaci je možné počítat se spoluprací zastřešujících organizací, kterých je evidováno v mapě deset.</w:t>
      </w:r>
    </w:p>
    <w:p w:rsidR="00053D21" w:rsidRDefault="00053D21" w:rsidP="00B61481">
      <w:pPr>
        <w:spacing w:after="0" w:line="240" w:lineRule="auto"/>
      </w:pPr>
      <w:r w:rsidRPr="00B61481">
        <w:t xml:space="preserve">Adresář oblasti filmu obsahuje </w:t>
      </w:r>
      <w:r w:rsidRPr="00B61481">
        <w:rPr>
          <w:b/>
          <w:bCs/>
        </w:rPr>
        <w:t>celkem 460 subjektů</w:t>
      </w:r>
      <w:r w:rsidRPr="00B61481">
        <w:t>. Jejich počet podle jednotlivých filtrů prezentují následující tabulky.</w:t>
      </w:r>
    </w:p>
    <w:p w:rsidR="00B61481" w:rsidRPr="00B61481" w:rsidRDefault="00B61481" w:rsidP="00B61481">
      <w:pPr>
        <w:spacing w:after="0" w:line="240" w:lineRule="auto"/>
      </w:pPr>
    </w:p>
    <w:p w:rsidR="00053D21" w:rsidRPr="00B61481" w:rsidRDefault="00B61481" w:rsidP="00B61481">
      <w:pPr>
        <w:spacing w:after="0" w:line="240" w:lineRule="auto"/>
      </w:pPr>
      <w:r>
        <w:t xml:space="preserve">Tabulka 37 </w:t>
      </w:r>
      <w:r w:rsidR="00053D21" w:rsidRPr="00B61481">
        <w:t>Počet subjektů oboru Film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Film</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146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Média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Nakladatelství, vydavatelství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10</w:t>
            </w:r>
          </w:p>
        </w:tc>
      </w:tr>
    </w:tbl>
    <w:p w:rsidR="00053D21" w:rsidRDefault="00053D21">
      <w:pPr>
        <w:rPr>
          <w:rFonts w:ascii="Officina Sans Itc T OT" w:hAnsi="Officina Sans Itc T OT" w:cs="Officina Sans Itc T OT"/>
        </w:rPr>
      </w:pPr>
    </w:p>
    <w:p w:rsidR="00053D21" w:rsidRPr="00B61481" w:rsidRDefault="00B61481" w:rsidP="00B61481">
      <w:pPr>
        <w:spacing w:after="0"/>
      </w:pPr>
      <w:r>
        <w:t xml:space="preserve">Tabulka 38 </w:t>
      </w:r>
      <w:r w:rsidR="00053D21" w:rsidRPr="00B61481">
        <w:t>Počet subjektů oboru Film dle žánrů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Žánr – obor Film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Dokumentární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Animovaný</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Hraný</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Ostatní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bl>
    <w:p w:rsidR="00053D21" w:rsidRDefault="00053D21">
      <w:pPr>
        <w:tabs>
          <w:tab w:val="left" w:pos="1134"/>
        </w:tabs>
        <w:rPr>
          <w:rFonts w:ascii="Officina Sans Itc T OT" w:hAnsi="Officina Sans Itc T OT" w:cs="Officina Sans Itc T OT"/>
        </w:rPr>
      </w:pPr>
    </w:p>
    <w:p w:rsidR="00053D21" w:rsidRPr="00B61481" w:rsidRDefault="00B61481" w:rsidP="00B61481">
      <w:pPr>
        <w:spacing w:after="0"/>
      </w:pPr>
      <w:r>
        <w:t xml:space="preserve">Tabulka 39 </w:t>
      </w:r>
      <w:r w:rsidR="00053D21" w:rsidRPr="00B61481">
        <w:t>Počet subjektů oboru Film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327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6</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19</w:t>
            </w:r>
          </w:p>
        </w:tc>
      </w:tr>
    </w:tbl>
    <w:p w:rsidR="00053D21" w:rsidRDefault="00053D21">
      <w:pPr>
        <w:tabs>
          <w:tab w:val="left" w:pos="1134"/>
        </w:tabs>
        <w:spacing w:after="170"/>
        <w:rPr>
          <w:rFonts w:ascii="Officina Sans Itc T OT" w:hAnsi="Officina Sans Itc T OT" w:cs="Officina Sans Itc T OT"/>
        </w:rPr>
      </w:pPr>
    </w:p>
    <w:p w:rsidR="00B61481" w:rsidRDefault="00B61481" w:rsidP="00B61481">
      <w:pPr>
        <w:spacing w:after="0"/>
      </w:pPr>
      <w:r>
        <w:t xml:space="preserve">Tabulka 40 </w:t>
      </w:r>
      <w:r w:rsidR="00053D21" w:rsidRPr="00B61481">
        <w:t xml:space="preserve">Počet subjektů oboru Film dle zaměření </w:t>
      </w:r>
    </w:p>
    <w:p w:rsidR="00053D21" w:rsidRPr="00B61481" w:rsidRDefault="00053D21" w:rsidP="00B61481">
      <w:pPr>
        <w:spacing w:after="0"/>
      </w:pPr>
      <w:r w:rsidRPr="00B61481">
        <w:t>(právního post</w:t>
      </w:r>
      <w:r w:rsidRPr="00B61481">
        <w:t>a</w:t>
      </w:r>
      <w:r w:rsidRPr="00B61481">
        <w:t>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47</w:t>
            </w:r>
          </w:p>
        </w:tc>
      </w:tr>
    </w:tbl>
    <w:p w:rsidR="00053D21" w:rsidRDefault="00053D21">
      <w:pPr>
        <w:rPr>
          <w:rFonts w:ascii="Officina Sans Itc T OT" w:hAnsi="Officina Sans Itc T OT" w:cs="Officina Sans Itc T OT"/>
        </w:rPr>
      </w:pPr>
    </w:p>
    <w:p w:rsidR="00053D21" w:rsidRDefault="00053D21" w:rsidP="00B61481">
      <w:pPr>
        <w:spacing w:after="0" w:line="240" w:lineRule="auto"/>
      </w:pPr>
      <w:r w:rsidRPr="00B61481">
        <w:t>V příloze 11 je uvedena ukázka on-line mapy s geografickým rozlož</w:t>
      </w:r>
      <w:r w:rsidRPr="00B61481">
        <w:t>e</w:t>
      </w:r>
      <w:r w:rsidRPr="00B61481">
        <w:t>ním subjektů oboru Film.</w:t>
      </w:r>
    </w:p>
    <w:p w:rsidR="00B61481" w:rsidRPr="00B61481" w:rsidRDefault="00B61481" w:rsidP="00B61481">
      <w:pPr>
        <w:spacing w:after="0" w:line="240" w:lineRule="auto"/>
      </w:pPr>
    </w:p>
    <w:p w:rsidR="00053D21" w:rsidRDefault="00B61481" w:rsidP="00B61481">
      <w:pPr>
        <w:spacing w:after="0" w:line="240" w:lineRule="auto"/>
        <w:rPr>
          <w:b/>
        </w:rPr>
      </w:pPr>
      <w:r w:rsidRPr="00B61481">
        <w:rPr>
          <w:b/>
        </w:rPr>
        <w:t xml:space="preserve">2.12 </w:t>
      </w:r>
      <w:r w:rsidR="00053D21" w:rsidRPr="00B61481">
        <w:rPr>
          <w:b/>
        </w:rPr>
        <w:t>TV a rozhlas</w:t>
      </w:r>
    </w:p>
    <w:p w:rsidR="00B61481" w:rsidRPr="00B61481" w:rsidRDefault="00B61481" w:rsidP="00B61481">
      <w:pPr>
        <w:spacing w:after="0" w:line="240" w:lineRule="auto"/>
        <w:rPr>
          <w:b/>
        </w:rPr>
      </w:pPr>
    </w:p>
    <w:p w:rsidR="00053D21" w:rsidRPr="00B61481" w:rsidRDefault="00053D21" w:rsidP="00B61481">
      <w:pPr>
        <w:spacing w:after="0" w:line="240" w:lineRule="auto"/>
      </w:pPr>
      <w:r w:rsidRPr="00B61481">
        <w:t xml:space="preserve">Databáze (adresář) subjektů z oblasti TV a rozhlasu je k dispozici na internetových stránkách </w:t>
      </w:r>
      <w:hyperlink r:id="rId48" w:history="1">
        <w:r w:rsidRPr="00B61481">
          <w:t>www.culturenet.cz</w:t>
        </w:r>
      </w:hyperlink>
      <w:r w:rsidRPr="00B61481">
        <w:t xml:space="preserve"> (v horním menu: Datab</w:t>
      </w:r>
      <w:r w:rsidRPr="00B61481">
        <w:t>á</w:t>
      </w:r>
      <w:r w:rsidRPr="00B61481">
        <w:t>ze, potom vlevo zvolit obor TV a rozhlas). Mapa s vyznačením subje</w:t>
      </w:r>
      <w:r w:rsidRPr="00B61481">
        <w:t>k</w:t>
      </w:r>
      <w:r w:rsidRPr="00B61481">
        <w:t>tů z oblasti TV a rozhlasu je na adrese http://www.culturenet.cz/databaze/databaze/#sa=map&amp;b=161.</w:t>
      </w:r>
    </w:p>
    <w:p w:rsidR="00053D21" w:rsidRPr="00B61481" w:rsidRDefault="00053D21" w:rsidP="00B61481">
      <w:pPr>
        <w:spacing w:after="0" w:line="240" w:lineRule="auto"/>
      </w:pPr>
      <w:r w:rsidRPr="00B61481">
        <w:t>Mapa a databáze oblasti TV a rozhlasu obsahují nejvýznamnější a</w:t>
      </w:r>
      <w:r w:rsidRPr="00B61481">
        <w:t>k</w:t>
      </w:r>
      <w:r w:rsidRPr="00B61481">
        <w:t xml:space="preserve">tivní subjekty z toho oboru v ČR. V adresáři je </w:t>
      </w:r>
      <w:r w:rsidRPr="00B61481">
        <w:rPr>
          <w:b/>
          <w:bCs/>
        </w:rPr>
        <w:t>celkem 23 subjektů</w:t>
      </w:r>
      <w:r w:rsidRPr="00B61481">
        <w:t xml:space="preserve">. </w:t>
      </w:r>
    </w:p>
    <w:p w:rsidR="00053D21" w:rsidRDefault="00B61481" w:rsidP="00B61481">
      <w:pPr>
        <w:spacing w:after="0" w:line="240" w:lineRule="auto"/>
      </w:pPr>
      <w:r>
        <w:lastRenderedPageBreak/>
        <w:t xml:space="preserve">Tabulka 41 </w:t>
      </w:r>
      <w:r w:rsidR="00053D21" w:rsidRPr="00B61481">
        <w:t>Počet subjektů oboru TV a rozhlas dle typů</w:t>
      </w:r>
    </w:p>
    <w:p w:rsidR="00B61481" w:rsidRPr="00B61481" w:rsidRDefault="00B61481" w:rsidP="00B61481">
      <w:pPr>
        <w:spacing w:after="0" w:line="240" w:lineRule="auto"/>
      </w:pP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B61481">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B61481" w:rsidRDefault="00053D21" w:rsidP="00B61481">
            <w:pPr>
              <w:spacing w:after="0" w:line="240" w:lineRule="auto"/>
              <w:rPr>
                <w:rFonts w:eastAsiaTheme="minorEastAsia"/>
              </w:rPr>
            </w:pPr>
            <w:r w:rsidRPr="00B61481">
              <w:rPr>
                <w:rFonts w:eastAsiaTheme="minorEastAsia"/>
              </w:rPr>
              <w:t>Typ subjektu – obor TV a rozhlas</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B61481" w:rsidRDefault="00053D21" w:rsidP="00B61481">
            <w:pPr>
              <w:spacing w:after="0" w:line="240" w:lineRule="auto"/>
              <w:rPr>
                <w:rFonts w:eastAsiaTheme="minorEastAsia"/>
              </w:rPr>
            </w:pPr>
            <w:r w:rsidRPr="00B61481">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283"/>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3</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Pr="00E90601" w:rsidRDefault="00053D21" w:rsidP="00E90601"/>
    <w:p w:rsidR="00053D21" w:rsidRPr="00E90601" w:rsidRDefault="00E90601" w:rsidP="00E90601">
      <w:r>
        <w:t xml:space="preserve">Tabulka 42 </w:t>
      </w:r>
      <w:r w:rsidR="00053D21" w:rsidRPr="00E90601">
        <w:t>Počet subjektů oboru TV a rozhlas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lastRenderedPageBreak/>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bl>
    <w:p w:rsidR="00053D21" w:rsidRDefault="00053D21">
      <w:pPr>
        <w:tabs>
          <w:tab w:val="left" w:pos="1134"/>
        </w:tabs>
        <w:rPr>
          <w:rFonts w:ascii="Officina Sans Itc T OT" w:hAnsi="Officina Sans Itc T OT" w:cs="Officina Sans Itc T OT"/>
        </w:rPr>
      </w:pPr>
    </w:p>
    <w:p w:rsidR="00E90601" w:rsidRDefault="00E90601" w:rsidP="00E90601">
      <w:pPr>
        <w:spacing w:after="0" w:line="240" w:lineRule="auto"/>
      </w:pPr>
      <w:r>
        <w:t xml:space="preserve">Tabulka </w:t>
      </w:r>
      <w:r w:rsidR="000907BC">
        <w:t>43</w:t>
      </w:r>
      <w:r>
        <w:t xml:space="preserve"> </w:t>
      </w:r>
      <w:r w:rsidR="00053D21" w:rsidRPr="00E90601">
        <w:t xml:space="preserve">Počet subjektů oboru TV a rozhlas dle zaměření </w:t>
      </w:r>
    </w:p>
    <w:p w:rsidR="00053D21" w:rsidRPr="00E90601" w:rsidRDefault="00053D21" w:rsidP="00E90601">
      <w:pPr>
        <w:spacing w:after="0" w:line="240" w:lineRule="auto"/>
      </w:pPr>
      <w:r w:rsidRPr="00E90601">
        <w:t>(právního p</w:t>
      </w:r>
      <w:r w:rsidRPr="00E90601">
        <w:t>o</w:t>
      </w:r>
      <w:r w:rsidRPr="00E90601">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7</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9</w:t>
            </w:r>
          </w:p>
        </w:tc>
      </w:tr>
    </w:tbl>
    <w:p w:rsidR="00053D21" w:rsidRDefault="00053D21">
      <w:pPr>
        <w:rPr>
          <w:rFonts w:ascii="Officina Sans Itc T OT" w:hAnsi="Officina Sans Itc T OT" w:cs="Officina Sans Itc T OT"/>
        </w:rPr>
      </w:pPr>
    </w:p>
    <w:p w:rsidR="00E37E04" w:rsidRDefault="00053D21" w:rsidP="00E37E04">
      <w:pPr>
        <w:pStyle w:val="Zakladnitext"/>
      </w:pPr>
      <w:r>
        <w:t>V příloze 12 je uvedena ukázka on-line mapy s geografickým rozložením subjektů oboru TV a rozhlas.</w:t>
      </w:r>
    </w:p>
    <w:p w:rsidR="00053D21" w:rsidRPr="00E37E04" w:rsidRDefault="00E37E04" w:rsidP="00E37E04">
      <w:pPr>
        <w:pStyle w:val="Zakladnitext"/>
        <w:rPr>
          <w:b/>
        </w:rPr>
      </w:pPr>
      <w:r w:rsidRPr="00E37E04">
        <w:rPr>
          <w:b/>
        </w:rPr>
        <w:lastRenderedPageBreak/>
        <w:t xml:space="preserve">2.13 </w:t>
      </w:r>
      <w:r w:rsidR="00053D21" w:rsidRPr="00E37E04">
        <w:rPr>
          <w:b/>
        </w:rPr>
        <w:t>Reklama</w:t>
      </w:r>
    </w:p>
    <w:p w:rsidR="00E37E04" w:rsidRPr="00E37E04" w:rsidRDefault="00E37E04" w:rsidP="00E37E04">
      <w:pPr>
        <w:pStyle w:val="Zakladnitext"/>
      </w:pPr>
    </w:p>
    <w:p w:rsidR="00053D21" w:rsidRPr="00E37E04" w:rsidRDefault="00053D21" w:rsidP="00E37E04">
      <w:r w:rsidRPr="00E37E04">
        <w:t>Databáze (adresář) subjektů z oblasti reklamy je k dispozici na inte</w:t>
      </w:r>
      <w:r w:rsidRPr="00E37E04">
        <w:t>r</w:t>
      </w:r>
      <w:r w:rsidRPr="00E37E04">
        <w:t xml:space="preserve">netových stránkách </w:t>
      </w:r>
      <w:hyperlink r:id="rId49" w:history="1">
        <w:r w:rsidRPr="00E37E04">
          <w:t>www.culturenet.cz</w:t>
        </w:r>
      </w:hyperlink>
      <w:r w:rsidRPr="00E37E04">
        <w:t xml:space="preserve"> (v horním menu: Databáze, potom vlevo zvolit obor Reklama). Mapa s vyznačením subjektů z oblasti reklamy je na adrese </w:t>
      </w:r>
      <w:r w:rsidRPr="00E37E04">
        <w:br/>
        <w:t>http://www.culturenet.cz/databaze/databaze/#b=156&amp;sa=map.</w:t>
      </w:r>
    </w:p>
    <w:p w:rsidR="00053D21" w:rsidRPr="00E37E04" w:rsidRDefault="00053D21" w:rsidP="00E37E04">
      <w:r w:rsidRPr="00E37E04">
        <w:t>Mapa a databáze oblasti reklamy obsahují především základní instit</w:t>
      </w:r>
      <w:r w:rsidRPr="00E37E04">
        <w:t>u</w:t>
      </w:r>
      <w:r w:rsidRPr="00E37E04">
        <w:t>cionální infrastrukturu tohoto oboru v ČR. Podobně jako u jiných ob</w:t>
      </w:r>
      <w:r w:rsidRPr="00E37E04">
        <w:t>o</w:t>
      </w:r>
      <w:r w:rsidRPr="00E37E04">
        <w:t>rů není cílem mapy obsáhnout všechny reklamní agentury a jiné su</w:t>
      </w:r>
      <w:r w:rsidRPr="00E37E04">
        <w:t>b</w:t>
      </w:r>
      <w:r w:rsidRPr="00E37E04">
        <w:t xml:space="preserve">jekty působící v oblasti tvorby reklamy. </w:t>
      </w:r>
    </w:p>
    <w:p w:rsidR="00053D21" w:rsidRPr="00E37E04" w:rsidRDefault="00053D21" w:rsidP="00E37E04">
      <w:r w:rsidRPr="00E37E04">
        <w:t xml:space="preserve">Adresář oblasti reklamy obsahuje </w:t>
      </w:r>
      <w:r w:rsidRPr="00E37E04">
        <w:rPr>
          <w:b/>
          <w:bCs/>
        </w:rPr>
        <w:t>celkem 19 subjektů</w:t>
      </w:r>
      <w:r w:rsidRPr="00E37E04">
        <w:t xml:space="preserve">. </w:t>
      </w:r>
    </w:p>
    <w:p w:rsidR="000907BC" w:rsidRDefault="000907BC" w:rsidP="00E37E04"/>
    <w:p w:rsidR="000907BC" w:rsidRDefault="000907BC" w:rsidP="00E37E04"/>
    <w:p w:rsidR="000907BC" w:rsidRDefault="000907BC" w:rsidP="00E37E04"/>
    <w:p w:rsidR="000907BC" w:rsidRDefault="000907BC" w:rsidP="00E37E04"/>
    <w:p w:rsidR="000907BC" w:rsidRDefault="000907BC" w:rsidP="00E37E04"/>
    <w:p w:rsidR="000907BC" w:rsidRDefault="000907BC" w:rsidP="00E37E04"/>
    <w:p w:rsidR="00053D21" w:rsidRPr="00E37E04" w:rsidRDefault="000907BC" w:rsidP="00E37E04">
      <w:r>
        <w:lastRenderedPageBreak/>
        <w:t xml:space="preserve">Tabulka 44 </w:t>
      </w:r>
      <w:r w:rsidR="00053D21" w:rsidRPr="00E37E04">
        <w:t>Počet subjektů oboru Reklama dle typů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Typ subjektu – obor Reklama</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Agentury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Ceny, soutěže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Festivaly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Granty, dotace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proofErr w:type="spellStart"/>
            <w:r w:rsidRPr="008C0159">
              <w:rPr>
                <w:rFonts w:eastAsiaTheme="minorEastAsia"/>
              </w:rPr>
              <w:t>Infoportály</w:t>
            </w:r>
            <w:proofErr w:type="spellEnd"/>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Instituce, asociace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Knihovny, archivy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Muzea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Periodika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Rezidence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Vzdělávání</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Zastřešující organizace</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bl>
    <w:p w:rsidR="00053D21" w:rsidRDefault="00053D21">
      <w:pPr>
        <w:rPr>
          <w:rFonts w:ascii="Officina Sans Itc T OT" w:hAnsi="Officina Sans Itc T OT" w:cs="Officina Sans Itc T OT"/>
        </w:rPr>
      </w:pPr>
    </w:p>
    <w:p w:rsidR="00053D21" w:rsidRDefault="00053D21">
      <w:pPr>
        <w:tabs>
          <w:tab w:val="left" w:pos="1134"/>
        </w:tabs>
        <w:rPr>
          <w:rFonts w:ascii="Officina Sans Itc T OT" w:hAnsi="Officina Sans Itc T OT" w:cs="Officina Sans Itc T OT"/>
        </w:rPr>
      </w:pPr>
    </w:p>
    <w:p w:rsidR="000907BC" w:rsidRDefault="000907BC">
      <w:pPr>
        <w:tabs>
          <w:tab w:val="left" w:pos="1134"/>
        </w:tabs>
        <w:rPr>
          <w:rFonts w:ascii="Officina Sans Itc T OT" w:hAnsi="Officina Sans Itc T OT" w:cs="Officina Sans Itc T OT"/>
        </w:rPr>
      </w:pPr>
    </w:p>
    <w:p w:rsidR="000907BC" w:rsidRDefault="000907BC">
      <w:pPr>
        <w:tabs>
          <w:tab w:val="left" w:pos="1134"/>
        </w:tabs>
        <w:rPr>
          <w:rFonts w:ascii="Officina Sans Itc T OT" w:hAnsi="Officina Sans Itc T OT" w:cs="Officina Sans Itc T OT"/>
        </w:rPr>
      </w:pPr>
    </w:p>
    <w:p w:rsidR="000907BC" w:rsidRDefault="000907BC">
      <w:pPr>
        <w:tabs>
          <w:tab w:val="left" w:pos="1134"/>
        </w:tabs>
        <w:rPr>
          <w:rFonts w:ascii="Officina Sans Itc T OT" w:hAnsi="Officina Sans Itc T OT" w:cs="Officina Sans Itc T OT"/>
        </w:rPr>
      </w:pPr>
    </w:p>
    <w:p w:rsidR="000907BC" w:rsidRDefault="000907BC">
      <w:pPr>
        <w:tabs>
          <w:tab w:val="left" w:pos="1134"/>
        </w:tabs>
        <w:rPr>
          <w:rFonts w:ascii="Officina Sans Itc T OT" w:hAnsi="Officina Sans Itc T OT" w:cs="Officina Sans Itc T OT"/>
        </w:rPr>
      </w:pPr>
    </w:p>
    <w:p w:rsidR="00053D21" w:rsidRPr="000907BC" w:rsidRDefault="000907BC" w:rsidP="000907BC">
      <w:r>
        <w:lastRenderedPageBreak/>
        <w:t xml:space="preserve">Tabulka 45 </w:t>
      </w:r>
      <w:r w:rsidR="00053D21" w:rsidRPr="000907BC">
        <w:t>Počet subjektů oboru Reklama dle krajů</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Kraj ČR</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Hlavní město Praha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Středočeský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Liberecký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Ústecký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Karlovarský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Plzeňský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Jihočeský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Pardubický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Královéhradecký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Kraj Vysočina</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Jihomoravský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Olomoucký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Moravskoslezský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2</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Zlínský kraj</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bl>
    <w:p w:rsidR="00053D21" w:rsidRDefault="00053D21">
      <w:pPr>
        <w:tabs>
          <w:tab w:val="left" w:pos="1134"/>
        </w:tabs>
        <w:rPr>
          <w:rFonts w:ascii="Officina Sans Itc T OT" w:hAnsi="Officina Sans Itc T OT" w:cs="Officina Sans Itc T OT"/>
        </w:rPr>
      </w:pPr>
    </w:p>
    <w:p w:rsidR="000907BC" w:rsidRDefault="000907BC">
      <w:pPr>
        <w:pStyle w:val="Tabulka"/>
      </w:pPr>
    </w:p>
    <w:p w:rsidR="000907BC" w:rsidRDefault="000907BC">
      <w:pPr>
        <w:pStyle w:val="Tabulka"/>
      </w:pPr>
    </w:p>
    <w:p w:rsidR="000907BC" w:rsidRDefault="000907BC">
      <w:pPr>
        <w:pStyle w:val="Tabulka"/>
      </w:pPr>
    </w:p>
    <w:p w:rsidR="000907BC" w:rsidRDefault="000907BC">
      <w:pPr>
        <w:pStyle w:val="Tabulka"/>
      </w:pPr>
    </w:p>
    <w:p w:rsidR="00053D21" w:rsidRPr="000907BC" w:rsidRDefault="000907BC" w:rsidP="000907BC">
      <w:r>
        <w:lastRenderedPageBreak/>
        <w:t xml:space="preserve">Tabulka 46 </w:t>
      </w:r>
      <w:r w:rsidR="00053D21" w:rsidRPr="000907BC">
        <w:t>Počet subjektů oboru Reklama dle zaměření (právního p</w:t>
      </w:r>
      <w:r w:rsidR="00053D21" w:rsidRPr="000907BC">
        <w:t>o</w:t>
      </w:r>
      <w:r w:rsidR="00053D21" w:rsidRPr="000907BC">
        <w:t>stavení)</w:t>
      </w:r>
    </w:p>
    <w:tbl>
      <w:tblPr>
        <w:tblW w:w="0" w:type="auto"/>
        <w:tblInd w:w="57" w:type="dxa"/>
        <w:tblLayout w:type="fixed"/>
        <w:tblCellMar>
          <w:left w:w="0" w:type="dxa"/>
          <w:right w:w="0" w:type="dxa"/>
        </w:tblCellMar>
        <w:tblLook w:val="0000" w:firstRow="0" w:lastRow="0" w:firstColumn="0" w:lastColumn="0" w:noHBand="0" w:noVBand="0"/>
      </w:tblPr>
      <w:tblGrid>
        <w:gridCol w:w="3402"/>
        <w:gridCol w:w="3401"/>
      </w:tblGrid>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Zaměření</w:t>
            </w:r>
          </w:p>
        </w:tc>
        <w:tc>
          <w:tcPr>
            <w:tcW w:w="3401" w:type="dxa"/>
            <w:tcBorders>
              <w:top w:val="single" w:sz="4" w:space="0" w:color="46566B"/>
              <w:left w:val="single" w:sz="4" w:space="0" w:color="46566B"/>
              <w:bottom w:val="single" w:sz="4" w:space="0" w:color="46566B"/>
              <w:right w:val="single" w:sz="4" w:space="0" w:color="46566B"/>
            </w:tcBorders>
            <w:shd w:val="solid" w:color="46566B" w:fill="auto"/>
            <w:tcMar>
              <w:top w:w="57" w:type="dxa"/>
              <w:left w:w="57" w:type="dxa"/>
              <w:bottom w:w="57" w:type="dxa"/>
              <w:right w:w="57" w:type="dxa"/>
            </w:tcMar>
            <w:vAlign w:val="center"/>
          </w:tcPr>
          <w:p w:rsidR="00053D21" w:rsidRPr="008C0159" w:rsidRDefault="00053D21">
            <w:pPr>
              <w:pStyle w:val="TabulkanadpisNAKI"/>
              <w:rPr>
                <w:rFonts w:eastAsiaTheme="minorEastAsia"/>
              </w:rPr>
            </w:pPr>
            <w:r w:rsidRPr="008C0159">
              <w:rPr>
                <w:rFonts w:eastAsiaTheme="minorEastAsia"/>
              </w:rPr>
              <w:t>Počet subjektů v databázi</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Nadace, fondy</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5</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Nevládní s mezinárodním prvkem</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0</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Neziskové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1</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Podnikatelské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8</w:t>
            </w:r>
          </w:p>
        </w:tc>
      </w:tr>
      <w:tr w:rsidR="00053D21" w:rsidRPr="008C0159">
        <w:trPr>
          <w:trHeight w:val="60"/>
        </w:trPr>
        <w:tc>
          <w:tcPr>
            <w:tcW w:w="3402"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Veřejné, příspěvkové</w:t>
            </w:r>
          </w:p>
        </w:tc>
        <w:tc>
          <w:tcPr>
            <w:tcW w:w="3401" w:type="dxa"/>
            <w:tcBorders>
              <w:top w:val="single" w:sz="4" w:space="0" w:color="46566B"/>
              <w:left w:val="single" w:sz="4" w:space="0" w:color="46566B"/>
              <w:bottom w:val="single" w:sz="4" w:space="0" w:color="46566B"/>
              <w:right w:val="single" w:sz="4" w:space="0" w:color="46566B"/>
            </w:tcBorders>
            <w:shd w:val="solid" w:color="FFFFFF" w:fill="auto"/>
            <w:tcMar>
              <w:top w:w="57" w:type="dxa"/>
              <w:left w:w="57" w:type="dxa"/>
              <w:bottom w:w="57" w:type="dxa"/>
              <w:right w:w="57" w:type="dxa"/>
            </w:tcMar>
            <w:vAlign w:val="center"/>
          </w:tcPr>
          <w:p w:rsidR="00053D21" w:rsidRPr="008C0159" w:rsidRDefault="00053D21">
            <w:pPr>
              <w:pStyle w:val="TableParagraph"/>
              <w:rPr>
                <w:rFonts w:eastAsiaTheme="minorEastAsia"/>
              </w:rPr>
            </w:pPr>
            <w:r w:rsidRPr="008C0159">
              <w:rPr>
                <w:rFonts w:eastAsiaTheme="minorEastAsia"/>
              </w:rPr>
              <w:t>4</w:t>
            </w:r>
          </w:p>
        </w:tc>
      </w:tr>
    </w:tbl>
    <w:p w:rsidR="00053D21" w:rsidRDefault="00053D21">
      <w:pPr>
        <w:rPr>
          <w:rFonts w:ascii="Officina Sans Itc T OT" w:hAnsi="Officina Sans Itc T OT" w:cs="Officina Sans Itc T OT"/>
        </w:rPr>
      </w:pPr>
    </w:p>
    <w:p w:rsidR="00053D21" w:rsidRDefault="00053D21">
      <w:pPr>
        <w:pStyle w:val="Zakladnitext"/>
      </w:pPr>
      <w:r>
        <w:t>V příloze 13 je uvedena ukázka on-line mapy s geografickým rozložením subjektů oboru Reklama.</w:t>
      </w:r>
    </w:p>
    <w:p w:rsidR="00053D21" w:rsidRDefault="00053D21">
      <w:pPr>
        <w:tabs>
          <w:tab w:val="left" w:pos="1134"/>
        </w:tabs>
        <w:ind w:left="284"/>
        <w:rPr>
          <w:rFonts w:ascii="Officina Sans Itc T OT" w:hAnsi="Officina Sans Itc T OT" w:cs="Officina Sans Itc T OT"/>
        </w:rPr>
      </w:pPr>
    </w:p>
    <w:p w:rsidR="00053D21" w:rsidRDefault="00053D21">
      <w:pPr>
        <w:rPr>
          <w:rFonts w:ascii="Officina Sans Itc T OT" w:hAnsi="Officina Sans Itc T OT" w:cs="Officina Sans Itc T OT"/>
        </w:rPr>
      </w:pPr>
    </w:p>
    <w:p w:rsidR="00053D21" w:rsidRDefault="00053D21">
      <w:pPr>
        <w:rPr>
          <w:rFonts w:ascii="Officina Sans Itc T OT" w:hAnsi="Officina Sans Itc T OT" w:cs="Officina Sans Itc T OT"/>
        </w:rPr>
      </w:pPr>
    </w:p>
    <w:p w:rsidR="00053D21" w:rsidRDefault="00053D21">
      <w:pPr>
        <w:rPr>
          <w:rFonts w:ascii="Officina Sans Itc T OT" w:hAnsi="Officina Sans Itc T OT" w:cs="Officina Sans Itc T OT"/>
        </w:rPr>
      </w:pPr>
    </w:p>
    <w:p w:rsidR="007F563E" w:rsidRDefault="007F563E">
      <w:pPr>
        <w:rPr>
          <w:rFonts w:ascii="Officina Sans Itc T OT" w:hAnsi="Officina Sans Itc T OT" w:cs="Officina Sans Itc T OT"/>
        </w:rPr>
      </w:pPr>
    </w:p>
    <w:p w:rsidR="007F563E" w:rsidRDefault="007F563E">
      <w:pPr>
        <w:rPr>
          <w:rFonts w:ascii="Officina Sans Itc T OT" w:hAnsi="Officina Sans Itc T OT" w:cs="Officina Sans Itc T OT"/>
        </w:rPr>
      </w:pPr>
    </w:p>
    <w:p w:rsidR="007F563E" w:rsidRDefault="007F563E">
      <w:pPr>
        <w:rPr>
          <w:rFonts w:ascii="Officina Sans Itc T OT" w:hAnsi="Officina Sans Itc T OT" w:cs="Officina Sans Itc T OT"/>
        </w:rPr>
      </w:pPr>
    </w:p>
    <w:p w:rsidR="00053D21" w:rsidRPr="007F563E" w:rsidRDefault="00053D21" w:rsidP="001314DE">
      <w:pPr>
        <w:pStyle w:val="Nadpis11"/>
        <w:rPr>
          <w:rFonts w:asciiTheme="minorHAnsi" w:hAnsiTheme="minorHAnsi"/>
          <w:sz w:val="22"/>
          <w:szCs w:val="22"/>
        </w:rPr>
      </w:pPr>
      <w:r w:rsidRPr="007F563E">
        <w:rPr>
          <w:rFonts w:asciiTheme="minorHAnsi" w:hAnsiTheme="minorHAnsi"/>
          <w:sz w:val="22"/>
          <w:szCs w:val="22"/>
        </w:rPr>
        <w:lastRenderedPageBreak/>
        <w:t>Návrh využití výsledku</w:t>
      </w:r>
    </w:p>
    <w:p w:rsidR="00053D21" w:rsidRPr="007F563E" w:rsidRDefault="00053D21" w:rsidP="001314DE">
      <w:pPr>
        <w:pStyle w:val="Nadpis21"/>
        <w:numPr>
          <w:ilvl w:val="0"/>
          <w:numId w:val="16"/>
        </w:numPr>
        <w:rPr>
          <w:rFonts w:asciiTheme="minorHAnsi" w:hAnsiTheme="minorHAnsi"/>
          <w:sz w:val="22"/>
          <w:szCs w:val="22"/>
        </w:rPr>
      </w:pPr>
      <w:r w:rsidRPr="007F563E">
        <w:rPr>
          <w:rFonts w:asciiTheme="minorHAnsi" w:hAnsiTheme="minorHAnsi"/>
          <w:sz w:val="22"/>
          <w:szCs w:val="22"/>
        </w:rPr>
        <w:t>Východiska návrhů využití souboru specializovaných map</w:t>
      </w:r>
    </w:p>
    <w:p w:rsidR="00053D21" w:rsidRPr="007F563E" w:rsidRDefault="00053D21">
      <w:pPr>
        <w:pStyle w:val="Zakladnitext"/>
        <w:rPr>
          <w:rFonts w:asciiTheme="minorHAnsi" w:hAnsiTheme="minorHAnsi"/>
          <w:sz w:val="22"/>
          <w:szCs w:val="22"/>
        </w:rPr>
      </w:pPr>
      <w:r w:rsidRPr="007F563E">
        <w:rPr>
          <w:rFonts w:asciiTheme="minorHAnsi" w:hAnsiTheme="minorHAnsi"/>
          <w:b/>
          <w:bCs/>
          <w:sz w:val="22"/>
          <w:szCs w:val="22"/>
        </w:rPr>
        <w:t xml:space="preserve">Uživatelem výsledku na základě smlouvy o využití výsledku bude Ministerstvo kultury České republiky. </w:t>
      </w:r>
      <w:r w:rsidRPr="007F563E">
        <w:rPr>
          <w:rFonts w:asciiTheme="minorHAnsi" w:hAnsiTheme="minorHAnsi"/>
          <w:sz w:val="22"/>
          <w:szCs w:val="22"/>
        </w:rPr>
        <w:t>Specializovanou mapu s odborným obsahem lze využít k návrhům řešení obsažených v </w:t>
      </w:r>
      <w:r w:rsidRPr="007F563E">
        <w:rPr>
          <w:rFonts w:asciiTheme="minorHAnsi" w:hAnsiTheme="minorHAnsi"/>
          <w:b/>
          <w:bCs/>
          <w:sz w:val="22"/>
          <w:szCs w:val="22"/>
        </w:rPr>
        <w:t>Příkazu ministra kultury č. 13/2014, jímž se stanoví úkoly k naplnění Programového prohlášení vlády podle usnesení vlády č. 96/2014</w:t>
      </w:r>
      <w:r w:rsidRPr="007F563E">
        <w:rPr>
          <w:rFonts w:asciiTheme="minorHAnsi" w:hAnsiTheme="minorHAnsi"/>
          <w:sz w:val="22"/>
          <w:szCs w:val="22"/>
        </w:rPr>
        <w:t xml:space="preserve"> a naplnění cílů z </w:t>
      </w:r>
      <w:r w:rsidRPr="007F563E">
        <w:rPr>
          <w:rFonts w:asciiTheme="minorHAnsi" w:hAnsiTheme="minorHAnsi"/>
          <w:b/>
          <w:bCs/>
          <w:sz w:val="22"/>
          <w:szCs w:val="22"/>
        </w:rPr>
        <w:t>důvodové zprávy ke Státní kulturní politice na léta 2015−2020 (s výhledem do roku 2025)</w:t>
      </w:r>
      <w:r w:rsidRPr="007F563E">
        <w:rPr>
          <w:rFonts w:asciiTheme="minorHAnsi" w:hAnsiTheme="minorHAnsi"/>
          <w:sz w:val="22"/>
          <w:szCs w:val="22"/>
        </w:rPr>
        <w:t>. Tyto cíle jsou upraveny v bodech:</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4.1.1 Navrhnout meziresortní nástroje podpory konkurenceschopnosti kulturních a kreativních odvětví a jejich zahraniční prezentace. Dílčími cíli tohoto bodu pak jsou:</w:t>
      </w:r>
    </w:p>
    <w:p w:rsidR="00053D21" w:rsidRPr="007F563E" w:rsidRDefault="001314DE">
      <w:pPr>
        <w:pStyle w:val="Pododrazka"/>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nově naplnit ustanovení § 8 zákona č. 2/1969 Sb. za účelem ověření pilotního projektu uceleného systému podpory kulturních a kreativních odvětví</w:t>
      </w:r>
    </w:p>
    <w:p w:rsidR="00053D21" w:rsidRPr="007F563E" w:rsidRDefault="001314DE">
      <w:pPr>
        <w:pStyle w:val="Pododrazka"/>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zintenzivnit zapojení soukromé sféry do prezentace české kultury v zahraničí a propojení uměleckých a podnikatelských aktivit ve spolupráci s Ministerstvem průmyslu a obchodu, Hospodářskou komorou a bilaterálními obchodně průmyslovými komorami</w:t>
      </w:r>
    </w:p>
    <w:p w:rsidR="00053D21" w:rsidRPr="007F563E" w:rsidRDefault="001314DE">
      <w:pPr>
        <w:pStyle w:val="Pododrazka"/>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budování kompetenčních center pro vybrané oblasti „dotyku“</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6.7.1 Zajistit absorpční kapacitu pro podporu kulturních a kreativních odvětví z evropských fondů. Coby dílčí výsledek toho bodu pak:</w:t>
      </w:r>
    </w:p>
    <w:p w:rsidR="00053D21" w:rsidRPr="007F563E" w:rsidRDefault="00053D21">
      <w:pPr>
        <w:pStyle w:val="Pododrazka"/>
        <w:rPr>
          <w:rFonts w:asciiTheme="minorHAnsi" w:hAnsiTheme="minorHAnsi"/>
          <w:sz w:val="22"/>
          <w:szCs w:val="22"/>
        </w:rPr>
      </w:pPr>
      <w:r w:rsidRPr="007F563E">
        <w:rPr>
          <w:rFonts w:asciiTheme="minorHAnsi" w:hAnsiTheme="minorHAnsi"/>
          <w:sz w:val="22"/>
          <w:szCs w:val="22"/>
        </w:rPr>
        <w:t xml:space="preserve">Ministerstvo průmyslu a obchodu ve spolupráci s Ministerstvem </w:t>
      </w:r>
      <w:r w:rsidRPr="007F563E">
        <w:rPr>
          <w:rFonts w:asciiTheme="minorHAnsi" w:hAnsiTheme="minorHAnsi"/>
          <w:sz w:val="22"/>
          <w:szCs w:val="22"/>
        </w:rPr>
        <w:lastRenderedPageBreak/>
        <w:t xml:space="preserve">kultury zajistilo možnost podpory z programu Podnikání a inovace pro konkurenceschopnost 2014−2020 kulturních a kreativních odvětví z Účtu kultury ve vybraných oborech dle </w:t>
      </w:r>
      <w:r w:rsidRPr="007F563E">
        <w:rPr>
          <w:rFonts w:asciiTheme="minorHAnsi" w:hAnsiTheme="minorHAnsi"/>
          <w:sz w:val="22"/>
          <w:szCs w:val="22"/>
          <w:lang w:val="en-US"/>
        </w:rPr>
        <w:t>CZ</w:t>
      </w:r>
      <w:r w:rsidRPr="007F563E">
        <w:rPr>
          <w:rFonts w:asciiTheme="minorHAnsi" w:hAnsiTheme="minorHAnsi"/>
          <w:sz w:val="22"/>
          <w:szCs w:val="22"/>
        </w:rPr>
        <w:t>-NACE</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6.8.1 Pokračovat v budování Účtu kultury, realizovat evaluaci stávajícího Účtu kultury a jeho optimalizaci</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6.8.2 Pokračovat v programu mapování a analýzy kulturních a kreativních odvětví</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6.6.3 Podporovat vzájemnou spolupráci jednotlivých stupňů veřejné správy na přípravě dotačních programů</w:t>
      </w:r>
    </w:p>
    <w:p w:rsidR="00053D21" w:rsidRPr="007F563E" w:rsidRDefault="00053D21">
      <w:pPr>
        <w:pStyle w:val="Zakladnitext"/>
        <w:ind w:left="720"/>
        <w:rPr>
          <w:rFonts w:asciiTheme="minorHAnsi" w:hAnsiTheme="minorHAnsi"/>
          <w:sz w:val="22"/>
          <w:szCs w:val="22"/>
        </w:rPr>
      </w:pPr>
    </w:p>
    <w:p w:rsidR="00053D21" w:rsidRPr="007F563E" w:rsidRDefault="00053D21">
      <w:pPr>
        <w:pStyle w:val="Nadpis21"/>
        <w:rPr>
          <w:rFonts w:asciiTheme="minorHAnsi" w:hAnsiTheme="minorHAnsi"/>
          <w:sz w:val="22"/>
          <w:szCs w:val="22"/>
        </w:rPr>
      </w:pPr>
      <w:r w:rsidRPr="007F563E">
        <w:rPr>
          <w:rFonts w:asciiTheme="minorHAnsi" w:hAnsiTheme="minorHAnsi"/>
          <w:sz w:val="22"/>
          <w:szCs w:val="22"/>
        </w:rPr>
        <w:t>Návrhy využití specializované mapy na státní úrovni</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Na základě těchto východisek byly stanoveny následující návrhy na využití výsledku:</w:t>
      </w:r>
    </w:p>
    <w:p w:rsidR="00053D21" w:rsidRPr="007F563E" w:rsidRDefault="00053D21">
      <w:pPr>
        <w:pStyle w:val="Nadpis31"/>
        <w:rPr>
          <w:rFonts w:asciiTheme="minorHAnsi" w:hAnsiTheme="minorHAnsi"/>
          <w:sz w:val="22"/>
          <w:szCs w:val="22"/>
        </w:rPr>
      </w:pPr>
      <w:r w:rsidRPr="007F563E">
        <w:rPr>
          <w:rFonts w:asciiTheme="minorHAnsi" w:hAnsiTheme="minorHAnsi"/>
          <w:sz w:val="22"/>
          <w:szCs w:val="22"/>
        </w:rPr>
        <w:t>Ve vztahu k důvodové zprávě ke Státní kulturní politice na léta 2015−2020</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podklad pro zpracování a implementaci Státní kulturní politiky na léta 2015−2020 (s výhledem do roku 2025) jakožto nástroje pro určení inteligentní specializace, resp. strategických oblastí KKP obcí a regionů za účelem zvyšování jejich konkurenceschopnosti ve vztahu k posilování exportu služeb s vysokou přidanou hodnotou, podpory malého a středního podnikání a tím i udržení kreativní třídy jak v ČR, tak mimo </w:t>
      </w:r>
      <w:r w:rsidR="00053D21" w:rsidRPr="007F563E">
        <w:rPr>
          <w:rFonts w:asciiTheme="minorHAnsi" w:hAnsiTheme="minorHAnsi"/>
          <w:sz w:val="22"/>
          <w:szCs w:val="22"/>
        </w:rPr>
        <w:lastRenderedPageBreak/>
        <w:t>metropolitní areál hlavního města Prahy</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nástroj pro uplatnění cílené podpory při realizaci prioritní osy I − Rozvoj podnikání založený na podpoře výzkumu, vývoje a inovací z operačního programu Podnikání a inovace pro konkurenceschopnost 2014−2020, a to včetně vazby na relevantní koncepční dokumenty na evropské a národní úrovni při naplňování cíle 6.7.1 Zajistit absorpční kapacitu pro podporu kulturních a kreativních odvětví z evropských fondů </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evaluaci výsledků podpory při realizaci prioritní osy I − Rozvoj podnikání založený na podpoře výzkumu, vývoje a inovací z operačního programu Podnikání a inovace pro konkurenceschopnost 2014−2020 při naplňování cíle 6.7.1 Zajistit absorpční kapacitu pro podporu kulturních a kreativních odvětví z evropských fondů za účelem určení zachování či změny významu příslušné oblasti/příslušných oblastí KKP v regionu či městě ČR</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vyvolání klastrových iniciativ v KKP, které zatím nejsou na území ČR přítomny ve srovnání s ostatními státy Visegrádské čtyřky, především s Maďarskem a Polskem, za účelem naplnění cíle 4.1 Navrhnout meziresortní nástroje podpory konkurenceschopnosti kulturních a kreativních odvětví a jejich zahraniční prezentace</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nástroj pro podporu síťování a spolupráci malých a středních podniků v rámci kreativních </w:t>
      </w:r>
      <w:proofErr w:type="spellStart"/>
      <w:r w:rsidR="00053D21" w:rsidRPr="007F563E">
        <w:rPr>
          <w:rFonts w:asciiTheme="minorHAnsi" w:hAnsiTheme="minorHAnsi"/>
          <w:sz w:val="22"/>
          <w:szCs w:val="22"/>
        </w:rPr>
        <w:t>hubů</w:t>
      </w:r>
      <w:proofErr w:type="spellEnd"/>
      <w:r w:rsidR="00053D21" w:rsidRPr="007F563E">
        <w:rPr>
          <w:rFonts w:asciiTheme="minorHAnsi" w:hAnsiTheme="minorHAnsi"/>
          <w:sz w:val="22"/>
          <w:szCs w:val="22"/>
        </w:rPr>
        <w:t xml:space="preserve"> (kompetenčních center) a jejich internacionalizačních aktivit za účelem naplnění cíle 4.1 </w:t>
      </w:r>
      <w:r w:rsidR="00053D21" w:rsidRPr="007F563E">
        <w:rPr>
          <w:rFonts w:asciiTheme="minorHAnsi" w:hAnsiTheme="minorHAnsi"/>
          <w:sz w:val="22"/>
          <w:szCs w:val="22"/>
        </w:rPr>
        <w:lastRenderedPageBreak/>
        <w:t>Navrhnout meziresortní nástroje podpory konkurenceschopnosti kulturních a kreativních odvětví a jejich zahraniční prezentace</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nástroj k pravidelné aktualizaci výsledků projektu ve </w:t>
      </w:r>
      <w:proofErr w:type="spellStart"/>
      <w:r w:rsidR="00053D21" w:rsidRPr="007F563E">
        <w:rPr>
          <w:rFonts w:asciiTheme="minorHAnsi" w:hAnsiTheme="minorHAnsi"/>
          <w:sz w:val="22"/>
          <w:szCs w:val="22"/>
        </w:rPr>
        <w:t>streamu</w:t>
      </w:r>
      <w:proofErr w:type="spellEnd"/>
      <w:r w:rsidR="00053D21" w:rsidRPr="007F563E">
        <w:rPr>
          <w:rFonts w:asciiTheme="minorHAnsi" w:hAnsiTheme="minorHAnsi"/>
          <w:sz w:val="22"/>
          <w:szCs w:val="22"/>
        </w:rPr>
        <w:t xml:space="preserve"> mapování k zajištění naplnění bodu 6.8.2 Pokračovat v programu mapování a analýzy kulturních a kreativních odvětví</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podkladový nástroj pro realizaci kvalitativního mapování činností a vazeb aktérů KKP na území měst v ČR se synergickými efektem daným využitím postupů a zkušeností v rámci projektu za účelem naplnění cíle 6.8.2 Pokračovat v programu mapování a analýzy kulturních a kreativních odvětví, potažmo k zajištění cíle 4.1 Navrhnout meziresortní nástroje podpory konkurenceschopnosti kulturních a kreativních odvětví a jejich zahraniční prezentace ve vztahu k budování kompetenčních center</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evaluaci a optimalizaci stávajícího Účtu kultury včetně poskytnutí metodiky pro zpracování dat na regionální či obecní úrovni za účelem naplnění cíle 6.8.1 Pokračovat v budování Účtu kultury, realizovat evaluaci stávajícího Účtu kultury a jeho optimalizaci</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nástroj pro srovnání jednotlivých krajů a měst ČR za účelem aktualizace regionálních inovačních strategií či strategií rozvoje a koncepcí kultury měst při koordinaci na přípravě dotačních programů za účelem naplnění cíle 6.6.3 Podporovat vzájemnou spolupráci jednotlivých stupňů veřejné správy na přípravě </w:t>
      </w:r>
      <w:r w:rsidR="00053D21" w:rsidRPr="007F563E">
        <w:rPr>
          <w:rFonts w:asciiTheme="minorHAnsi" w:hAnsiTheme="minorHAnsi"/>
          <w:sz w:val="22"/>
          <w:szCs w:val="22"/>
        </w:rPr>
        <w:lastRenderedPageBreak/>
        <w:t>dotačních programů</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podpory rozšíření činnosti regionálních inovačních či podnikatelských center při implementaci a rozhodování o využití specializovaných nástrojů podpory – inovačních voucherů za účelem naplnění cílů 4.1 Navrhnout meziresortní nástroje podpory konkurenceschopnosti kulturních a kreativních odvětví a jejich zahraniční prezentace a 6.7.1 Zajistit absorpční kapacitu pro podporu kulturních a kreativních odvětví z evropských fondů</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uplatnění cílené podpory v programu Kreativní Evropa ve vazbě na aktualizované regionální inovační strategie za účelem naplnění cíle 6.6.3 Podporovat vzájemnou spolupráci jednotlivých stupňů veřejné správy na přípravě dotačních programů</w:t>
      </w:r>
    </w:p>
    <w:p w:rsidR="00053D21" w:rsidRPr="007F563E" w:rsidRDefault="001314DE">
      <w:pPr>
        <w:pStyle w:val="Nadpis31"/>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Ve vztahu k Příkazu ministra kultury č. 13/2014, kterým se stanoví úkoly k naplnění Programového prohlášení vlády podle usnesení č. 96/2014</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určení inteligentní specializace, resp. strategických oblastí KKP obcí a regionů jakožto podklad pro zpracování návrhu řešení Koncepce podpory umění na léta 2015–2020</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metodický nástroj pro statistické a kartografické zpracování dat k návrhu řešení Doplňování satelitního účtu kultury o údaje z dosud nepokrytých oblastí kultury za účelem sjednocení postupu při vymezování přirozených klastrů v oblasti kulturních a kreativních průmyslů</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lastRenderedPageBreak/>
        <w:tab/>
      </w:r>
      <w:r w:rsidR="00053D21" w:rsidRPr="007F563E">
        <w:rPr>
          <w:rFonts w:asciiTheme="minorHAnsi" w:hAnsiTheme="minorHAnsi"/>
          <w:sz w:val="22"/>
          <w:szCs w:val="22"/>
        </w:rPr>
        <w:t>podklad pro vzájemné a dlouhodobé srovnání mapování přirozených klastrů v oblastech kulturních a kreativních průmyslů vymezených dle Výsledku účtu kultury ČR za rok 2012 s mapováními zpracovanými na základě Doplňování satelitního účtu kultury o údaje z dosud nepokrytých oblastí kultury</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zefektivnění zaměření veřejné podpory k návrhu řešení Navýšení podpory uměleckých rezidencí</w:t>
      </w:r>
    </w:p>
    <w:p w:rsidR="00053D21" w:rsidRPr="007F563E" w:rsidRDefault="001314DE">
      <w:pPr>
        <w:pStyle w:val="Abecedniodrazkykopie"/>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nástroj pro publicitu KKP v ČR i zahraničí včetně navazování mezinárodní spolupráce za účelem realizace návrhu řešení Programu na zvýšení povědomí o potenciálu kulturních a kreativních odvětví</w:t>
      </w:r>
    </w:p>
    <w:p w:rsidR="00053D21" w:rsidRPr="007F563E" w:rsidRDefault="00053D21">
      <w:pPr>
        <w:pStyle w:val="Zakladnitext"/>
        <w:spacing w:after="200"/>
        <w:rPr>
          <w:rFonts w:asciiTheme="minorHAnsi" w:hAnsiTheme="minorHAnsi"/>
          <w:sz w:val="22"/>
          <w:szCs w:val="22"/>
          <w:rtl/>
          <w:lang w:bidi="ar-YE"/>
        </w:rPr>
      </w:pPr>
    </w:p>
    <w:p w:rsidR="00053D21" w:rsidRPr="007F563E" w:rsidRDefault="00053D21">
      <w:pPr>
        <w:pStyle w:val="Nadpis21"/>
        <w:rPr>
          <w:rFonts w:asciiTheme="minorHAnsi" w:hAnsiTheme="minorHAnsi"/>
          <w:sz w:val="22"/>
          <w:szCs w:val="22"/>
        </w:rPr>
      </w:pPr>
      <w:r w:rsidRPr="007F563E">
        <w:rPr>
          <w:rFonts w:asciiTheme="minorHAnsi" w:hAnsiTheme="minorHAnsi"/>
          <w:sz w:val="22"/>
          <w:szCs w:val="22"/>
        </w:rPr>
        <w:t>Návrh využití specializované mapy na regionální a lokální úrovni</w:t>
      </w:r>
    </w:p>
    <w:p w:rsidR="00053D21" w:rsidRPr="007F563E" w:rsidRDefault="00053D21">
      <w:pPr>
        <w:pStyle w:val="Odrazky"/>
        <w:rPr>
          <w:rFonts w:asciiTheme="minorHAnsi" w:hAnsiTheme="minorHAnsi"/>
          <w:sz w:val="22"/>
          <w:szCs w:val="22"/>
        </w:rPr>
      </w:pPr>
      <w:r w:rsidRPr="007F563E">
        <w:rPr>
          <w:rFonts w:asciiTheme="minorHAnsi" w:hAnsiTheme="minorHAnsi"/>
          <w:b/>
          <w:bCs/>
          <w:sz w:val="22"/>
          <w:szCs w:val="22"/>
        </w:rPr>
        <w:t>Návrh uživatelů</w:t>
      </w:r>
      <w:r w:rsidRPr="007F563E">
        <w:rPr>
          <w:rFonts w:asciiTheme="minorHAnsi" w:hAnsiTheme="minorHAnsi"/>
          <w:sz w:val="22"/>
          <w:szCs w:val="22"/>
        </w:rPr>
        <w:t>, pro které je předkládaná specializovaná mapa s odborným obsahem využitelná a vhodná, zahrnuje také široké spektrum dalších subjektů, které mohou výsledky využít ve vlastní praxi. Mapa je snadno použitelná pro místní samosprávu, ale také pro studenty, tvůrce a jednotlivce zajímající se o konkrétní obory a jejich infrastrukturu a v neposlední řadě také pro organizace hledající nové partnery pro spolupráci.</w:t>
      </w:r>
    </w:p>
    <w:p w:rsidR="001314DE" w:rsidRDefault="001314DE">
      <w:pPr>
        <w:pStyle w:val="Mezititulek"/>
        <w:rPr>
          <w:rFonts w:asciiTheme="minorHAnsi" w:hAnsiTheme="minorHAnsi"/>
          <w:sz w:val="22"/>
          <w:szCs w:val="22"/>
        </w:rPr>
      </w:pPr>
    </w:p>
    <w:p w:rsidR="001314DE" w:rsidRDefault="001314DE">
      <w:pPr>
        <w:pStyle w:val="Mezititulek"/>
        <w:rPr>
          <w:rFonts w:asciiTheme="minorHAnsi" w:hAnsiTheme="minorHAnsi"/>
          <w:sz w:val="22"/>
          <w:szCs w:val="22"/>
        </w:rPr>
      </w:pPr>
    </w:p>
    <w:p w:rsidR="001314DE" w:rsidRDefault="001314DE">
      <w:pPr>
        <w:pStyle w:val="Mezititulek"/>
        <w:rPr>
          <w:rFonts w:asciiTheme="minorHAnsi" w:hAnsiTheme="minorHAnsi"/>
          <w:sz w:val="22"/>
          <w:szCs w:val="22"/>
        </w:rPr>
      </w:pPr>
    </w:p>
    <w:p w:rsidR="00053D21" w:rsidRPr="007F563E" w:rsidRDefault="00053D21">
      <w:pPr>
        <w:pStyle w:val="Mezititulek"/>
        <w:rPr>
          <w:rFonts w:asciiTheme="minorHAnsi" w:hAnsiTheme="minorHAnsi"/>
          <w:sz w:val="22"/>
          <w:szCs w:val="22"/>
        </w:rPr>
      </w:pPr>
      <w:r w:rsidRPr="007F563E">
        <w:rPr>
          <w:rFonts w:asciiTheme="minorHAnsi" w:hAnsiTheme="minorHAnsi"/>
          <w:sz w:val="22"/>
          <w:szCs w:val="22"/>
        </w:rPr>
        <w:lastRenderedPageBreak/>
        <w:t>Města ČR</w:t>
      </w:r>
    </w:p>
    <w:p w:rsidR="00053D21" w:rsidRPr="007F563E" w:rsidRDefault="001314DE">
      <w:pPr>
        <w:pStyle w:val="Odrazky"/>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Významnými uživateli předkládaného výstupu jsou města ČR. Ta představují naprosto dominantní segment sídelní kultury ČR</w:t>
      </w:r>
      <w:r w:rsidR="00053D21" w:rsidRPr="007F563E">
        <w:rPr>
          <w:rStyle w:val="bold"/>
          <w:rFonts w:asciiTheme="minorHAnsi" w:hAnsiTheme="minorHAnsi"/>
          <w:bCs/>
          <w:sz w:val="22"/>
          <w:szCs w:val="22"/>
          <w:vertAlign w:val="superscript"/>
        </w:rPr>
        <w:footnoteReference w:id="1"/>
      </w:r>
      <w:r w:rsidR="00053D21" w:rsidRPr="007F563E">
        <w:rPr>
          <w:rFonts w:asciiTheme="minorHAnsi" w:hAnsiTheme="minorHAnsi"/>
          <w:sz w:val="22"/>
          <w:szCs w:val="22"/>
        </w:rPr>
        <w:t xml:space="preserve">, žijí v nich více než tři čtvrtiny obyvatel, což odpovídá celosvětovému trendu 21. století, které je mnohými analytiky označováno jako století měst. Města jsou nejpřirozenějším prostředím, kde se rozvíjí potenciál kulturních a kreativních průmyslů, je v nich přirozeně koncentrovaná vysoce kvalifikovaná a kreativní pracovní síla, která má schopnost uvolnit a rozvíjet potenciál nového typu ekonomiky, založeného na myšlenkách a kreativitě (tzv. kreativní ekonomiky), jejímž základem jsou právě KKP. Aby tento potenciál mohl být odhalen a využit, je nutné, aby město vytvořilo a nastavilo vhodné podmínky, v nichž se jednotlivci i organizace/firmy mohou kreativně rozvíjet, plánovat, využít nabízených příležitostí a nalézt řešení přispívající k celkovému společenskému a ekonomického rozvoji daného místa. </w:t>
      </w:r>
    </w:p>
    <w:p w:rsidR="00053D21" w:rsidRPr="007F563E" w:rsidRDefault="001314DE">
      <w:pPr>
        <w:pStyle w:val="Odrazky"/>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Nejvhodnějšími uživateli výstupů mapování KKP jsou proto samosprávné orgány, které mají největší míru vlivu na využití výsledků mapování prostřednictvím vytváření a implementace strategických podpůrných opatření pro podporu KKP.</w:t>
      </w:r>
    </w:p>
    <w:p w:rsidR="00053D21" w:rsidRPr="007F563E" w:rsidRDefault="00053D21">
      <w:pPr>
        <w:pStyle w:val="Mezititulek"/>
        <w:rPr>
          <w:rFonts w:asciiTheme="minorHAnsi" w:hAnsiTheme="minorHAnsi"/>
          <w:sz w:val="22"/>
          <w:szCs w:val="22"/>
        </w:rPr>
      </w:pPr>
      <w:r w:rsidRPr="007F563E">
        <w:rPr>
          <w:rFonts w:asciiTheme="minorHAnsi" w:hAnsiTheme="minorHAnsi"/>
          <w:sz w:val="22"/>
          <w:szCs w:val="22"/>
        </w:rPr>
        <w:t xml:space="preserve">Kraje ČR  </w:t>
      </w:r>
    </w:p>
    <w:p w:rsidR="00053D21" w:rsidRPr="007F563E" w:rsidRDefault="001314DE">
      <w:pPr>
        <w:pStyle w:val="Odrazky"/>
        <w:rPr>
          <w:rFonts w:asciiTheme="minorHAnsi" w:hAnsiTheme="minorHAnsi"/>
          <w:sz w:val="22"/>
          <w:szCs w:val="22"/>
        </w:rPr>
      </w:pPr>
      <w:r>
        <w:rPr>
          <w:rFonts w:asciiTheme="minorHAnsi" w:hAnsiTheme="minorHAnsi"/>
          <w:sz w:val="22"/>
          <w:szCs w:val="22"/>
        </w:rPr>
        <w:lastRenderedPageBreak/>
        <w:tab/>
      </w:r>
      <w:r w:rsidR="00053D21" w:rsidRPr="007F563E">
        <w:rPr>
          <w:rFonts w:asciiTheme="minorHAnsi" w:hAnsiTheme="minorHAnsi"/>
          <w:sz w:val="22"/>
          <w:szCs w:val="22"/>
        </w:rPr>
        <w:t xml:space="preserve">Vhodnými uživateli tohoto výstupu jsou rovněž kraje. V průběhu realizace pilotních projektů mapování KKP v ČR bylo prokázáno, že zjišťování stavu a potřeb KKP v určitém městě se neobejde bez znalosti jejich stavu v širší regionální oblasti, kde mohou např. působit významné inovativní subjekty. Vzájemná motivace a spolupráce subjektů KKP či návaznost vzdělávacího systému na potřeby subjektů na úrovni kraje je klíčová pro rozvoj vyššího územně samosprávného celku. </w:t>
      </w:r>
    </w:p>
    <w:p w:rsidR="00053D21" w:rsidRPr="007F563E" w:rsidRDefault="00053D21">
      <w:pPr>
        <w:pStyle w:val="Mezititulek"/>
        <w:rPr>
          <w:rFonts w:asciiTheme="minorHAnsi" w:hAnsiTheme="minorHAnsi"/>
          <w:sz w:val="22"/>
          <w:szCs w:val="22"/>
        </w:rPr>
      </w:pPr>
      <w:r w:rsidRPr="007F563E">
        <w:rPr>
          <w:rFonts w:asciiTheme="minorHAnsi" w:hAnsiTheme="minorHAnsi"/>
          <w:sz w:val="22"/>
          <w:szCs w:val="22"/>
        </w:rPr>
        <w:t>Samotné subjekty KKP a jejich představitelé</w:t>
      </w:r>
    </w:p>
    <w:p w:rsidR="00053D21" w:rsidRPr="007F563E" w:rsidRDefault="001314DE">
      <w:pPr>
        <w:pStyle w:val="Odrazky"/>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Předkládaná mapa a adresář subjektů KKP jsou velmi cenné pro samotné představitele KKP, jelikož jim nabízejí platformu umožňující např. vyhledání vhodných partnerů pro realizaci určitého projektu, navazování kontaktů pro </w:t>
      </w:r>
      <w:r w:rsidR="00053D21" w:rsidRPr="007F563E">
        <w:rPr>
          <w:rFonts w:asciiTheme="minorHAnsi" w:hAnsiTheme="minorHAnsi"/>
          <w:sz w:val="22"/>
          <w:szCs w:val="22"/>
          <w:lang w:val="en-US"/>
        </w:rPr>
        <w:t>networking</w:t>
      </w:r>
      <w:r w:rsidR="00053D21" w:rsidRPr="007F563E">
        <w:rPr>
          <w:rFonts w:asciiTheme="minorHAnsi" w:hAnsiTheme="minorHAnsi"/>
          <w:sz w:val="22"/>
          <w:szCs w:val="22"/>
        </w:rPr>
        <w:t xml:space="preserve"> a výměnu </w:t>
      </w:r>
      <w:r w:rsidR="00053D21" w:rsidRPr="007F563E">
        <w:rPr>
          <w:rFonts w:asciiTheme="minorHAnsi" w:hAnsiTheme="minorHAnsi"/>
          <w:sz w:val="22"/>
          <w:szCs w:val="22"/>
          <w:lang w:val="en-US"/>
        </w:rPr>
        <w:t>know</w:t>
      </w:r>
      <w:r w:rsidR="00053D21" w:rsidRPr="007F563E">
        <w:rPr>
          <w:rFonts w:asciiTheme="minorHAnsi" w:hAnsiTheme="minorHAnsi"/>
          <w:sz w:val="22"/>
          <w:szCs w:val="22"/>
        </w:rPr>
        <w:t>-</w:t>
      </w:r>
      <w:r w:rsidR="00053D21" w:rsidRPr="007F563E">
        <w:rPr>
          <w:rFonts w:asciiTheme="minorHAnsi" w:hAnsiTheme="minorHAnsi"/>
          <w:sz w:val="22"/>
          <w:szCs w:val="22"/>
          <w:lang w:val="en-US"/>
        </w:rPr>
        <w:t>how</w:t>
      </w:r>
      <w:r w:rsidR="00053D21" w:rsidRPr="007F563E">
        <w:rPr>
          <w:rFonts w:asciiTheme="minorHAnsi" w:hAnsiTheme="minorHAnsi"/>
          <w:sz w:val="22"/>
          <w:szCs w:val="22"/>
        </w:rPr>
        <w:t>, hledání vhodného sídla pro svoje aktivity díky návaznosti na další subjekty (KKP přirozeně vytvářejí geografické klastry) a vytváření funkčních odběratelsko-dodavatelských vztahů.</w:t>
      </w:r>
    </w:p>
    <w:p w:rsidR="00053D21" w:rsidRPr="007F563E" w:rsidRDefault="001314DE">
      <w:pPr>
        <w:pStyle w:val="Odrazky"/>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Mapu mohou stejně dobře využívat jak tuzemské KKP, tak i zahraniční subjekty, které hledají v České republice vhodné partnery, klienty či dodavatele pro své aktivity a projekty. V tomto ohledu je samozřejmostí také anglická verze mapy a celého portálu </w:t>
      </w:r>
      <w:proofErr w:type="spellStart"/>
      <w:r w:rsidR="00053D21" w:rsidRPr="007F563E">
        <w:rPr>
          <w:rFonts w:asciiTheme="minorHAnsi" w:hAnsiTheme="minorHAnsi"/>
          <w:sz w:val="22"/>
          <w:szCs w:val="22"/>
        </w:rPr>
        <w:t>Culturenet</w:t>
      </w:r>
      <w:proofErr w:type="spellEnd"/>
      <w:r w:rsidR="00053D21" w:rsidRPr="007F563E">
        <w:rPr>
          <w:rFonts w:asciiTheme="minorHAnsi" w:hAnsiTheme="minorHAnsi"/>
          <w:sz w:val="22"/>
          <w:szCs w:val="22"/>
        </w:rPr>
        <w:t>, na kterém je mapa s adresářem vystavena.</w:t>
      </w:r>
    </w:p>
    <w:p w:rsidR="00053D21" w:rsidRPr="007F563E" w:rsidRDefault="00053D21">
      <w:pPr>
        <w:rPr>
          <w:rFonts w:asciiTheme="minorHAnsi" w:hAnsiTheme="minorHAnsi" w:cs="Officina Sans Itc T OT"/>
          <w:b/>
          <w:bCs/>
        </w:rPr>
      </w:pPr>
    </w:p>
    <w:p w:rsidR="001314DE" w:rsidRDefault="001314DE">
      <w:pPr>
        <w:pStyle w:val="Mezititulek"/>
        <w:rPr>
          <w:rFonts w:asciiTheme="minorHAnsi" w:hAnsiTheme="minorHAnsi"/>
          <w:sz w:val="22"/>
          <w:szCs w:val="22"/>
        </w:rPr>
      </w:pPr>
      <w:r>
        <w:rPr>
          <w:rFonts w:asciiTheme="minorHAnsi" w:hAnsiTheme="minorHAnsi"/>
          <w:sz w:val="22"/>
          <w:szCs w:val="22"/>
        </w:rPr>
        <w:tab/>
      </w:r>
    </w:p>
    <w:p w:rsidR="00053D21" w:rsidRPr="007F563E" w:rsidRDefault="00053D21">
      <w:pPr>
        <w:pStyle w:val="Mezititulek"/>
        <w:rPr>
          <w:rFonts w:asciiTheme="minorHAnsi" w:hAnsiTheme="minorHAnsi"/>
          <w:sz w:val="22"/>
          <w:szCs w:val="22"/>
        </w:rPr>
      </w:pPr>
      <w:r w:rsidRPr="007F563E">
        <w:rPr>
          <w:rFonts w:asciiTheme="minorHAnsi" w:hAnsiTheme="minorHAnsi"/>
          <w:sz w:val="22"/>
          <w:szCs w:val="22"/>
        </w:rPr>
        <w:lastRenderedPageBreak/>
        <w:t>Vzdělávací a výzkumné organizace a další subjekty</w:t>
      </w:r>
    </w:p>
    <w:p w:rsidR="00053D21" w:rsidRPr="007F563E" w:rsidRDefault="001314DE">
      <w:pPr>
        <w:pStyle w:val="Odrazky"/>
        <w:rPr>
          <w:rFonts w:asciiTheme="minorHAnsi" w:hAnsiTheme="minorHAnsi"/>
          <w:sz w:val="22"/>
          <w:szCs w:val="22"/>
        </w:rPr>
      </w:pPr>
      <w:r>
        <w:rPr>
          <w:rFonts w:asciiTheme="minorHAnsi" w:hAnsiTheme="minorHAnsi"/>
          <w:sz w:val="22"/>
          <w:szCs w:val="22"/>
        </w:rPr>
        <w:tab/>
      </w:r>
      <w:r w:rsidR="00053D21" w:rsidRPr="007F563E">
        <w:rPr>
          <w:rFonts w:asciiTheme="minorHAnsi" w:hAnsiTheme="minorHAnsi"/>
          <w:sz w:val="22"/>
          <w:szCs w:val="22"/>
        </w:rPr>
        <w:t xml:space="preserve">Uživateli dále mohou být i další subjekty, především vzdělávací a výzkumné organizace typu univerzit, regionální rozvojové, inovační či technologické agentury, případně další subjekty, které sledují konkrétní cíl, pro jehož naplnění je nezbytné realizovat mapování KKP. Cílem pro mapování může být např. založení kreativního inkubátoru či kreativního centra, rozšíření nabízených služeb inovační či technologické agentury pro subjekty KKP apod.   </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Institut umění – Divadelní ústav v rámci projektu </w:t>
      </w:r>
      <w:r w:rsidRPr="007F563E">
        <w:rPr>
          <w:rFonts w:asciiTheme="minorHAnsi" w:hAnsiTheme="minorHAnsi"/>
          <w:i/>
          <w:iCs/>
          <w:sz w:val="22"/>
          <w:szCs w:val="22"/>
        </w:rPr>
        <w:t>Mapování KKP v ČR</w:t>
      </w:r>
      <w:r w:rsidRPr="007F563E">
        <w:rPr>
          <w:rFonts w:asciiTheme="minorHAnsi" w:hAnsiTheme="minorHAnsi"/>
          <w:sz w:val="22"/>
          <w:szCs w:val="22"/>
        </w:rPr>
        <w:t xml:space="preserve"> uzavřel následující </w:t>
      </w:r>
      <w:r w:rsidRPr="007F563E">
        <w:rPr>
          <w:rFonts w:asciiTheme="minorHAnsi" w:hAnsiTheme="minorHAnsi"/>
          <w:b/>
          <w:bCs/>
          <w:sz w:val="22"/>
          <w:szCs w:val="22"/>
        </w:rPr>
        <w:t xml:space="preserve">smlouvy o spolupráci </w:t>
      </w:r>
      <w:r w:rsidRPr="007F563E">
        <w:rPr>
          <w:rFonts w:asciiTheme="minorHAnsi" w:hAnsiTheme="minorHAnsi"/>
          <w:sz w:val="22"/>
          <w:szCs w:val="22"/>
        </w:rPr>
        <w:t>realizovaných pilotních a plánovaných projektů mapování (všechny smlouvy jsou přílohou Metodiky mapování KKP na lokální a regionální úrovni v ČR):</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Deklarace zájmu o spolupráci v rámci projektu mapování, týkající se Zlínského kraje a města Zlína</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Smlouva o spolupráci mezi IDU, Magistrátem města Pardubic a Kvas, o. s.</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 xml:space="preserve">Smlouva o spolupráci mezi IDU a JIC (Jihomoravským inovačním centrem) </w:t>
      </w:r>
    </w:p>
    <w:p w:rsidR="00053D21" w:rsidRPr="007F563E" w:rsidRDefault="00053D21">
      <w:pPr>
        <w:pStyle w:val="Odrazky"/>
        <w:rPr>
          <w:rFonts w:asciiTheme="minorHAnsi" w:hAnsiTheme="minorHAnsi"/>
          <w:sz w:val="22"/>
          <w:szCs w:val="22"/>
        </w:rPr>
      </w:pPr>
      <w:r w:rsidRPr="007F563E">
        <w:rPr>
          <w:rFonts w:asciiTheme="minorHAnsi" w:hAnsiTheme="minorHAnsi"/>
          <w:sz w:val="22"/>
          <w:szCs w:val="22"/>
        </w:rPr>
        <w:t>Memorandum o spolupráci na Mapování KKP v Plzni uzavřené mezi Plzní, IDU a Plzní 2015, o. p. s.</w:t>
      </w:r>
    </w:p>
    <w:p w:rsidR="00053D21" w:rsidRPr="007F563E" w:rsidRDefault="00053D21">
      <w:pPr>
        <w:pStyle w:val="Odrazky"/>
        <w:rPr>
          <w:rFonts w:asciiTheme="minorHAnsi" w:hAnsiTheme="minorHAnsi"/>
          <w:i/>
          <w:iCs/>
          <w:color w:val="FF0000"/>
          <w:sz w:val="22"/>
          <w:szCs w:val="22"/>
        </w:rPr>
      </w:pPr>
      <w:r w:rsidRPr="007F563E">
        <w:rPr>
          <w:rFonts w:asciiTheme="minorHAnsi" w:hAnsiTheme="minorHAnsi"/>
          <w:sz w:val="22"/>
          <w:szCs w:val="22"/>
        </w:rPr>
        <w:t xml:space="preserve">Smlouva o spolupráci mezi IDU, Magistrátem města Uherské Hradiště a společností </w:t>
      </w:r>
      <w:proofErr w:type="spellStart"/>
      <w:r w:rsidRPr="007F563E">
        <w:rPr>
          <w:rFonts w:asciiTheme="minorHAnsi" w:hAnsiTheme="minorHAnsi"/>
          <w:sz w:val="22"/>
          <w:szCs w:val="22"/>
        </w:rPr>
        <w:t>Saura</w:t>
      </w:r>
      <w:proofErr w:type="spellEnd"/>
      <w:r w:rsidRPr="007F563E">
        <w:rPr>
          <w:rFonts w:asciiTheme="minorHAnsi" w:hAnsiTheme="minorHAnsi"/>
          <w:sz w:val="22"/>
          <w:szCs w:val="22"/>
        </w:rPr>
        <w:t>, s. r. o.</w:t>
      </w:r>
    </w:p>
    <w:p w:rsidR="00053D21" w:rsidRPr="007F563E" w:rsidRDefault="00053D21">
      <w:pPr>
        <w:pStyle w:val="Nadpis11"/>
        <w:rPr>
          <w:rStyle w:val="Odkaznakoment1"/>
          <w:rFonts w:asciiTheme="minorHAnsi" w:hAnsiTheme="minorHAnsi" w:cs="Officina Sans Itc T OT"/>
          <w:sz w:val="22"/>
          <w:szCs w:val="22"/>
        </w:rPr>
      </w:pPr>
      <w:r w:rsidRPr="007F563E">
        <w:rPr>
          <w:rFonts w:asciiTheme="minorHAnsi" w:hAnsiTheme="minorHAnsi"/>
          <w:sz w:val="22"/>
          <w:szCs w:val="22"/>
        </w:rPr>
        <w:lastRenderedPageBreak/>
        <w:t>Seznam použité literatury a datových zdrojů</w:t>
      </w:r>
    </w:p>
    <w:p w:rsidR="00053D21" w:rsidRPr="007F563E" w:rsidRDefault="00492680">
      <w:pPr>
        <w:pStyle w:val="Zakladnitext"/>
        <w:rPr>
          <w:rFonts w:asciiTheme="minorHAnsi" w:hAnsiTheme="minorHAnsi"/>
          <w:sz w:val="22"/>
          <w:szCs w:val="22"/>
        </w:rPr>
      </w:pPr>
      <w:hyperlink r:id="rId50" w:history="1">
        <w:r w:rsidR="00053D21" w:rsidRPr="007F563E">
          <w:rPr>
            <w:rFonts w:asciiTheme="minorHAnsi" w:hAnsiTheme="minorHAnsi"/>
            <w:sz w:val="22"/>
            <w:szCs w:val="22"/>
          </w:rPr>
          <w:t>archiweb.cz</w:t>
        </w:r>
      </w:hyperlink>
      <w:r w:rsidR="00053D21" w:rsidRPr="007F563E">
        <w:rPr>
          <w:rFonts w:asciiTheme="minorHAnsi" w:hAnsiTheme="minorHAnsi"/>
          <w:sz w:val="22"/>
          <w:szCs w:val="22"/>
        </w:rPr>
        <w:t xml:space="preserve">. </w:t>
      </w:r>
      <w:r w:rsidR="00053D21" w:rsidRPr="007F563E">
        <w:rPr>
          <w:rFonts w:asciiTheme="minorHAnsi" w:hAnsiTheme="minorHAnsi"/>
          <w:sz w:val="22"/>
          <w:szCs w:val="22"/>
          <w:lang w:val="en-US"/>
        </w:rPr>
        <w:t>[cit.</w:t>
      </w:r>
      <w:r w:rsidR="00053D21" w:rsidRPr="007F563E">
        <w:rPr>
          <w:rFonts w:asciiTheme="minorHAnsi" w:hAnsiTheme="minorHAnsi"/>
          <w:sz w:val="22"/>
          <w:szCs w:val="22"/>
        </w:rPr>
        <w:t xml:space="preserve"> 9. září 2015</w:t>
      </w:r>
      <w:r w:rsidR="00053D21" w:rsidRPr="007F563E">
        <w:rPr>
          <w:rFonts w:asciiTheme="minorHAnsi" w:hAnsiTheme="minorHAnsi"/>
          <w:sz w:val="22"/>
          <w:szCs w:val="22"/>
          <w:lang w:val="en-US"/>
        </w:rPr>
        <w:t xml:space="preserve">]. </w:t>
      </w:r>
      <w:r w:rsidR="00053D21" w:rsidRPr="007F563E">
        <w:rPr>
          <w:rFonts w:asciiTheme="minorHAnsi" w:hAnsiTheme="minorHAnsi"/>
          <w:sz w:val="22"/>
          <w:szCs w:val="22"/>
        </w:rPr>
        <w:t xml:space="preserve">Dostupné z: </w:t>
      </w:r>
      <w:hyperlink r:id="rId51" w:history="1">
        <w:r w:rsidR="00053D21" w:rsidRPr="007F563E">
          <w:rPr>
            <w:rFonts w:asciiTheme="minorHAnsi" w:hAnsiTheme="minorHAnsi"/>
            <w:sz w:val="22"/>
            <w:szCs w:val="22"/>
          </w:rPr>
          <w:t>http://www.archiweb.cz</w:t>
        </w:r>
      </w:hyperlink>
      <w:r w:rsidR="00053D21" w:rsidRPr="007F563E">
        <w:rPr>
          <w:rFonts w:asciiTheme="minorHAnsi" w:hAnsiTheme="minorHAnsi"/>
          <w:sz w:val="22"/>
          <w:szCs w:val="22"/>
        </w:rPr>
        <w:t>/</w:t>
      </w:r>
    </w:p>
    <w:p w:rsidR="00053D21" w:rsidRPr="007F563E" w:rsidRDefault="00492680">
      <w:pPr>
        <w:pStyle w:val="Zakladnitext"/>
        <w:rPr>
          <w:rFonts w:asciiTheme="minorHAnsi" w:hAnsiTheme="minorHAnsi"/>
          <w:sz w:val="22"/>
          <w:szCs w:val="22"/>
        </w:rPr>
      </w:pPr>
      <w:hyperlink r:id="rId52" w:history="1">
        <w:r w:rsidR="00053D21" w:rsidRPr="007F563E">
          <w:rPr>
            <w:rFonts w:asciiTheme="minorHAnsi" w:hAnsiTheme="minorHAnsi"/>
            <w:sz w:val="22"/>
            <w:szCs w:val="22"/>
          </w:rPr>
          <w:t>artmap.cz</w:t>
        </w:r>
      </w:hyperlink>
      <w:r w:rsidR="00053D21" w:rsidRPr="007F563E">
        <w:rPr>
          <w:rFonts w:asciiTheme="minorHAnsi" w:hAnsiTheme="minorHAnsi"/>
          <w:sz w:val="22"/>
          <w:szCs w:val="22"/>
        </w:rPr>
        <w:t xml:space="preserve">. [cit. 9. září 2015]. Dostupné z: </w:t>
      </w:r>
      <w:hyperlink r:id="rId53" w:history="1">
        <w:r w:rsidR="00053D21" w:rsidRPr="007F563E">
          <w:rPr>
            <w:rFonts w:asciiTheme="minorHAnsi" w:hAnsiTheme="minorHAnsi"/>
            <w:sz w:val="22"/>
            <w:szCs w:val="22"/>
          </w:rPr>
          <w:t>http://www.artmap.cz</w:t>
        </w:r>
      </w:hyperlink>
      <w:r w:rsidR="00053D21" w:rsidRPr="007F563E">
        <w:rPr>
          <w:rFonts w:asciiTheme="minorHAnsi" w:hAnsiTheme="minorHAnsi"/>
          <w:sz w:val="22"/>
          <w:szCs w:val="22"/>
        </w:rPr>
        <w:t>/</w:t>
      </w:r>
    </w:p>
    <w:p w:rsidR="00053D21" w:rsidRPr="007F563E" w:rsidRDefault="00492680">
      <w:pPr>
        <w:pStyle w:val="Zakladnitext"/>
        <w:rPr>
          <w:rFonts w:asciiTheme="minorHAnsi" w:hAnsiTheme="minorHAnsi"/>
          <w:sz w:val="22"/>
          <w:szCs w:val="22"/>
          <w:lang w:val="en-US"/>
        </w:rPr>
      </w:pPr>
      <w:hyperlink r:id="rId54" w:history="1">
        <w:r w:rsidR="00053D21" w:rsidRPr="007F563E">
          <w:rPr>
            <w:rFonts w:asciiTheme="minorHAnsi" w:hAnsiTheme="minorHAnsi"/>
            <w:sz w:val="22"/>
            <w:szCs w:val="22"/>
          </w:rPr>
          <w:t>artlist.cz</w:t>
        </w:r>
      </w:hyperlink>
      <w:r w:rsidR="00053D21" w:rsidRPr="007F563E">
        <w:rPr>
          <w:rFonts w:asciiTheme="minorHAnsi" w:hAnsiTheme="minorHAnsi"/>
          <w:sz w:val="22"/>
          <w:szCs w:val="22"/>
        </w:rPr>
        <w:t xml:space="preserve">. </w:t>
      </w:r>
      <w:r w:rsidR="00053D21" w:rsidRPr="007F563E">
        <w:rPr>
          <w:rFonts w:asciiTheme="minorHAnsi" w:hAnsiTheme="minorHAnsi"/>
          <w:sz w:val="22"/>
          <w:szCs w:val="22"/>
          <w:lang w:val="en-US"/>
        </w:rPr>
        <w:t>[cit. 9.</w:t>
      </w:r>
      <w:r w:rsidR="00053D21" w:rsidRPr="007F563E">
        <w:rPr>
          <w:rFonts w:asciiTheme="minorHAnsi" w:hAnsiTheme="minorHAnsi"/>
          <w:sz w:val="22"/>
          <w:szCs w:val="22"/>
          <w:rtl/>
          <w:lang w:bidi="ar-YE"/>
        </w:rPr>
        <w:t xml:space="preserve"> </w:t>
      </w:r>
      <w:proofErr w:type="gramStart"/>
      <w:r w:rsidR="00053D21" w:rsidRPr="007F563E">
        <w:rPr>
          <w:rFonts w:asciiTheme="minorHAnsi" w:hAnsiTheme="minorHAnsi"/>
          <w:sz w:val="22"/>
          <w:szCs w:val="22"/>
          <w:rtl/>
          <w:lang w:bidi="ar-YE"/>
        </w:rPr>
        <w:t>září</w:t>
      </w:r>
      <w:proofErr w:type="gramEnd"/>
      <w:r w:rsidR="00053D21" w:rsidRPr="007F563E">
        <w:rPr>
          <w:rFonts w:asciiTheme="minorHAnsi" w:hAnsiTheme="minorHAnsi"/>
          <w:sz w:val="22"/>
          <w:szCs w:val="22"/>
          <w:rtl/>
          <w:lang w:bidi="ar-YE"/>
        </w:rPr>
        <w:t xml:space="preserve"> 2015]. Dostupné z: </w:t>
      </w:r>
      <w:r w:rsidRPr="007F563E">
        <w:rPr>
          <w:rFonts w:asciiTheme="minorHAnsi" w:hAnsiTheme="minorHAnsi"/>
          <w:sz w:val="22"/>
          <w:szCs w:val="22"/>
        </w:rPr>
        <w:fldChar w:fldCharType="begin"/>
      </w:r>
      <w:r w:rsidRPr="007F563E">
        <w:rPr>
          <w:rFonts w:asciiTheme="minorHAnsi" w:hAnsiTheme="minorHAnsi"/>
          <w:sz w:val="22"/>
          <w:szCs w:val="22"/>
        </w:rPr>
        <w:instrText xml:space="preserve"> HYPERLINK "http://www.artlist.cz" </w:instrText>
      </w:r>
      <w:r w:rsidRPr="007F563E">
        <w:rPr>
          <w:rFonts w:asciiTheme="minorHAnsi" w:hAnsiTheme="minorHAnsi"/>
          <w:sz w:val="22"/>
          <w:szCs w:val="22"/>
        </w:rPr>
        <w:fldChar w:fldCharType="separate"/>
      </w:r>
      <w:r w:rsidR="00053D21" w:rsidRPr="007F563E">
        <w:rPr>
          <w:rFonts w:asciiTheme="minorHAnsi" w:hAnsiTheme="minorHAnsi"/>
          <w:sz w:val="22"/>
          <w:szCs w:val="22"/>
          <w:lang w:val="en-US"/>
        </w:rPr>
        <w:t>http://www.artlist.cz</w:t>
      </w:r>
      <w:r w:rsidRPr="007F563E">
        <w:rPr>
          <w:rFonts w:asciiTheme="minorHAnsi" w:hAnsiTheme="minorHAnsi"/>
          <w:sz w:val="22"/>
          <w:szCs w:val="22"/>
          <w:lang w:val="en-US"/>
        </w:rPr>
        <w:fldChar w:fldCharType="end"/>
      </w:r>
      <w:r w:rsidR="00053D21" w:rsidRPr="007F563E">
        <w:rPr>
          <w:rFonts w:asciiTheme="minorHAnsi" w:hAnsiTheme="minorHAnsi"/>
          <w:sz w:val="22"/>
          <w:szCs w:val="22"/>
          <w:lang w:val="en-US"/>
        </w:rPr>
        <w:t>/</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BEDNÁŘ, P. (2008) </w:t>
      </w:r>
      <w:r w:rsidRPr="007F563E">
        <w:rPr>
          <w:rFonts w:asciiTheme="minorHAnsi" w:hAnsiTheme="minorHAnsi"/>
          <w:i/>
          <w:iCs/>
          <w:sz w:val="22"/>
          <w:szCs w:val="22"/>
        </w:rPr>
        <w:t>Geografie transformace maloobchodní sítě města Ostravy</w:t>
      </w:r>
      <w:r w:rsidRPr="007F563E">
        <w:rPr>
          <w:rFonts w:asciiTheme="minorHAnsi" w:hAnsiTheme="minorHAnsi"/>
          <w:sz w:val="22"/>
          <w:szCs w:val="22"/>
        </w:rPr>
        <w:t xml:space="preserve">. Disertační práce, Katedra sociální geografie a regionálního rozvoje </w:t>
      </w:r>
      <w:proofErr w:type="spellStart"/>
      <w:r w:rsidRPr="007F563E">
        <w:rPr>
          <w:rFonts w:asciiTheme="minorHAnsi" w:hAnsiTheme="minorHAnsi"/>
          <w:sz w:val="22"/>
          <w:szCs w:val="22"/>
        </w:rPr>
        <w:t>PřF</w:t>
      </w:r>
      <w:proofErr w:type="spellEnd"/>
      <w:r w:rsidRPr="007F563E">
        <w:rPr>
          <w:rFonts w:asciiTheme="minorHAnsi" w:hAnsiTheme="minorHAnsi"/>
          <w:sz w:val="22"/>
          <w:szCs w:val="22"/>
        </w:rPr>
        <w:t xml:space="preserve"> UK Praha.</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BEDNÁŘ, P. (2013) Kreativní klastry. In: CIKÁNEK, M., a kol. </w:t>
      </w:r>
      <w:r w:rsidRPr="007F563E">
        <w:rPr>
          <w:rFonts w:asciiTheme="minorHAnsi" w:hAnsiTheme="minorHAnsi"/>
          <w:i/>
          <w:iCs/>
          <w:sz w:val="22"/>
          <w:szCs w:val="22"/>
        </w:rPr>
        <w:t>Kreativní průmysly: příležitost pro novou ekonomiku II</w:t>
      </w:r>
      <w:r w:rsidRPr="007F563E">
        <w:rPr>
          <w:rFonts w:asciiTheme="minorHAnsi" w:hAnsiTheme="minorHAnsi"/>
          <w:sz w:val="22"/>
          <w:szCs w:val="22"/>
        </w:rPr>
        <w:t>. Praha: Institut umění − Divadelní ústav, s. 138−147.</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BEDNÁŘ, P., DANKO, L. (2014) Kreativní klastry v zemích střední Evropy. In: </w:t>
      </w:r>
      <w:r w:rsidRPr="007F563E">
        <w:rPr>
          <w:rFonts w:asciiTheme="minorHAnsi" w:hAnsiTheme="minorHAnsi"/>
          <w:sz w:val="22"/>
          <w:szCs w:val="22"/>
          <w:rtl/>
          <w:lang w:bidi="ar-YE"/>
        </w:rPr>
        <w:t>ŠVIRÁKOVÁ</w:t>
      </w:r>
      <w:r w:rsidRPr="007F563E">
        <w:rPr>
          <w:rFonts w:asciiTheme="minorHAnsi" w:hAnsiTheme="minorHAnsi"/>
          <w:sz w:val="22"/>
          <w:szCs w:val="22"/>
        </w:rPr>
        <w:t xml:space="preserve">, E. </w:t>
      </w:r>
      <w:proofErr w:type="spellStart"/>
      <w:r w:rsidRPr="007F563E">
        <w:rPr>
          <w:rFonts w:asciiTheme="minorHAnsi" w:hAnsiTheme="minorHAnsi"/>
          <w:sz w:val="22"/>
          <w:szCs w:val="22"/>
        </w:rPr>
        <w:t>ed</w:t>
      </w:r>
      <w:proofErr w:type="spellEnd"/>
      <w:r w:rsidRPr="007F563E">
        <w:rPr>
          <w:rFonts w:asciiTheme="minorHAnsi" w:hAnsiTheme="minorHAnsi"/>
          <w:sz w:val="22"/>
          <w:szCs w:val="22"/>
        </w:rPr>
        <w:t xml:space="preserve">. </w:t>
      </w:r>
      <w:r w:rsidRPr="007F563E">
        <w:rPr>
          <w:rFonts w:asciiTheme="minorHAnsi" w:hAnsiTheme="minorHAnsi"/>
          <w:i/>
          <w:iCs/>
          <w:sz w:val="22"/>
          <w:szCs w:val="22"/>
        </w:rPr>
        <w:t>Kreativní třída: talent vs. bohatství.</w:t>
      </w:r>
      <w:r w:rsidRPr="007F563E">
        <w:rPr>
          <w:rFonts w:asciiTheme="minorHAnsi" w:hAnsiTheme="minorHAnsi"/>
          <w:sz w:val="22"/>
          <w:szCs w:val="22"/>
        </w:rPr>
        <w:t xml:space="preserve"> Zlín: </w:t>
      </w:r>
      <w:proofErr w:type="spellStart"/>
      <w:r w:rsidRPr="007F563E">
        <w:rPr>
          <w:rFonts w:asciiTheme="minorHAnsi" w:hAnsiTheme="minorHAnsi"/>
          <w:sz w:val="22"/>
          <w:szCs w:val="22"/>
        </w:rPr>
        <w:t>VeRBuM</w:t>
      </w:r>
      <w:proofErr w:type="spellEnd"/>
      <w:r w:rsidRPr="007F563E">
        <w:rPr>
          <w:rFonts w:asciiTheme="minorHAnsi" w:hAnsiTheme="minorHAnsi"/>
          <w:sz w:val="22"/>
          <w:szCs w:val="22"/>
        </w:rPr>
        <w:t>, s. 56−76.</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BEDNÁŘ, P., GREBENÍČEK P. (2012) </w:t>
      </w:r>
      <w:r w:rsidRPr="007F563E">
        <w:rPr>
          <w:rFonts w:asciiTheme="minorHAnsi" w:hAnsiTheme="minorHAnsi"/>
          <w:sz w:val="22"/>
          <w:szCs w:val="22"/>
          <w:lang w:val="en-US"/>
        </w:rPr>
        <w:t>Emerging</w:t>
      </w:r>
      <w:r w:rsidRPr="007F563E">
        <w:rPr>
          <w:rFonts w:asciiTheme="minorHAnsi" w:hAnsiTheme="minorHAnsi"/>
          <w:sz w:val="22"/>
          <w:szCs w:val="22"/>
        </w:rPr>
        <w:t xml:space="preserve">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Cities</w:t>
      </w:r>
      <w:r w:rsidRPr="007F563E">
        <w:rPr>
          <w:rFonts w:asciiTheme="minorHAnsi" w:hAnsiTheme="minorHAnsi"/>
          <w:sz w:val="22"/>
          <w:szCs w:val="22"/>
        </w:rPr>
        <w:t xml:space="preserve">: </w:t>
      </w:r>
      <w:proofErr w:type="spellStart"/>
      <w:r w:rsidRPr="007F563E">
        <w:rPr>
          <w:rFonts w:asciiTheme="minorHAnsi" w:hAnsiTheme="minorHAnsi"/>
          <w:sz w:val="22"/>
          <w:szCs w:val="22"/>
        </w:rPr>
        <w:t>Mapping</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Regional</w:t>
      </w:r>
      <w:r w:rsidRPr="007F563E">
        <w:rPr>
          <w:rFonts w:asciiTheme="minorHAnsi" w:hAnsiTheme="minorHAnsi"/>
          <w:sz w:val="22"/>
          <w:szCs w:val="22"/>
        </w:rPr>
        <w:t xml:space="preserve"> </w:t>
      </w:r>
      <w:r w:rsidRPr="007F563E">
        <w:rPr>
          <w:rFonts w:asciiTheme="minorHAnsi" w:hAnsiTheme="minorHAnsi"/>
          <w:sz w:val="22"/>
          <w:szCs w:val="22"/>
          <w:lang w:val="en-US"/>
        </w:rPr>
        <w:t>Capitals</w:t>
      </w:r>
      <w:r w:rsidRPr="007F563E">
        <w:rPr>
          <w:rFonts w:asciiTheme="minorHAnsi" w:hAnsiTheme="minorHAnsi"/>
          <w:sz w:val="22"/>
          <w:szCs w:val="22"/>
        </w:rPr>
        <w:t xml:space="preserve"> in </w:t>
      </w:r>
      <w:r w:rsidRPr="007F563E">
        <w:rPr>
          <w:rFonts w:asciiTheme="minorHAnsi" w:hAnsiTheme="minorHAnsi"/>
          <w:sz w:val="22"/>
          <w:szCs w:val="22"/>
          <w:lang w:val="en-US"/>
        </w:rPr>
        <w:t>the</w:t>
      </w:r>
      <w:r w:rsidRPr="007F563E">
        <w:rPr>
          <w:rFonts w:asciiTheme="minorHAnsi" w:hAnsiTheme="minorHAnsi"/>
          <w:sz w:val="22"/>
          <w:szCs w:val="22"/>
        </w:rPr>
        <w:t xml:space="preserve"> Czech </w:t>
      </w:r>
      <w:r w:rsidRPr="007F563E">
        <w:rPr>
          <w:rFonts w:asciiTheme="minorHAnsi" w:hAnsiTheme="minorHAnsi"/>
          <w:sz w:val="22"/>
          <w:szCs w:val="22"/>
          <w:lang w:val="en-US"/>
        </w:rPr>
        <w:t>Republic</w:t>
      </w:r>
      <w:r w:rsidRPr="007F563E">
        <w:rPr>
          <w:rFonts w:asciiTheme="minorHAnsi" w:hAnsiTheme="minorHAnsi"/>
          <w:sz w:val="22"/>
          <w:szCs w:val="22"/>
        </w:rPr>
        <w:t xml:space="preserve"> </w:t>
      </w:r>
      <w:r w:rsidRPr="007F563E">
        <w:rPr>
          <w:rFonts w:asciiTheme="minorHAnsi" w:hAnsiTheme="minorHAnsi"/>
          <w:sz w:val="22"/>
          <w:szCs w:val="22"/>
          <w:lang w:val="en-US"/>
        </w:rPr>
        <w:t>and</w:t>
      </w:r>
      <w:r w:rsidRPr="007F563E">
        <w:rPr>
          <w:rFonts w:asciiTheme="minorHAnsi" w:hAnsiTheme="minorHAnsi"/>
          <w:sz w:val="22"/>
          <w:szCs w:val="22"/>
        </w:rPr>
        <w:t xml:space="preserve"> </w:t>
      </w:r>
      <w:r w:rsidRPr="007F563E">
        <w:rPr>
          <w:rFonts w:asciiTheme="minorHAnsi" w:hAnsiTheme="minorHAnsi"/>
          <w:sz w:val="22"/>
          <w:szCs w:val="22"/>
          <w:lang w:val="en-US"/>
        </w:rPr>
        <w:t>Slovakia</w:t>
      </w:r>
      <w:r w:rsidRPr="007F563E">
        <w:rPr>
          <w:rFonts w:asciiTheme="minorHAnsi" w:hAnsiTheme="minorHAnsi"/>
          <w:sz w:val="22"/>
          <w:szCs w:val="22"/>
        </w:rPr>
        <w:t xml:space="preserve">. </w:t>
      </w:r>
      <w:proofErr w:type="spellStart"/>
      <w:r w:rsidRPr="007F563E">
        <w:rPr>
          <w:rFonts w:asciiTheme="minorHAnsi" w:hAnsiTheme="minorHAnsi"/>
          <w:i/>
          <w:iCs/>
          <w:sz w:val="22"/>
          <w:szCs w:val="22"/>
        </w:rPr>
        <w:t>Advances</w:t>
      </w:r>
      <w:proofErr w:type="spellEnd"/>
      <w:r w:rsidRPr="007F563E">
        <w:rPr>
          <w:rFonts w:asciiTheme="minorHAnsi" w:hAnsiTheme="minorHAnsi"/>
          <w:i/>
          <w:iCs/>
          <w:sz w:val="22"/>
          <w:szCs w:val="22"/>
        </w:rPr>
        <w:t xml:space="preserve"> in </w:t>
      </w:r>
      <w:r w:rsidRPr="007F563E">
        <w:rPr>
          <w:rFonts w:asciiTheme="minorHAnsi" w:hAnsiTheme="minorHAnsi"/>
          <w:i/>
          <w:iCs/>
          <w:sz w:val="22"/>
          <w:szCs w:val="22"/>
          <w:lang w:val="en-US"/>
        </w:rPr>
        <w:t>Economics</w:t>
      </w:r>
      <w:r w:rsidRPr="007F563E">
        <w:rPr>
          <w:rFonts w:asciiTheme="minorHAnsi" w:hAnsiTheme="minorHAnsi"/>
          <w:i/>
          <w:iCs/>
          <w:sz w:val="22"/>
          <w:szCs w:val="22"/>
        </w:rPr>
        <w:t xml:space="preserve">, Risk Management, </w:t>
      </w:r>
      <w:r w:rsidRPr="007F563E">
        <w:rPr>
          <w:rFonts w:asciiTheme="minorHAnsi" w:hAnsiTheme="minorHAnsi"/>
          <w:i/>
          <w:iCs/>
          <w:sz w:val="22"/>
          <w:szCs w:val="22"/>
          <w:lang w:val="en-US"/>
        </w:rPr>
        <w:t>political</w:t>
      </w:r>
      <w:r w:rsidRPr="007F563E">
        <w:rPr>
          <w:rFonts w:asciiTheme="minorHAnsi" w:hAnsiTheme="minorHAnsi"/>
          <w:i/>
          <w:iCs/>
          <w:sz w:val="22"/>
          <w:szCs w:val="22"/>
        </w:rPr>
        <w:t xml:space="preserve"> </w:t>
      </w:r>
      <w:r w:rsidRPr="007F563E">
        <w:rPr>
          <w:rFonts w:asciiTheme="minorHAnsi" w:hAnsiTheme="minorHAnsi"/>
          <w:i/>
          <w:iCs/>
          <w:sz w:val="22"/>
          <w:szCs w:val="22"/>
          <w:lang w:val="en-US"/>
        </w:rPr>
        <w:t>and</w:t>
      </w:r>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law</w:t>
      </w:r>
      <w:proofErr w:type="spellEnd"/>
      <w:r w:rsidRPr="007F563E">
        <w:rPr>
          <w:rFonts w:asciiTheme="minorHAnsi" w:hAnsiTheme="minorHAnsi"/>
          <w:i/>
          <w:iCs/>
          <w:sz w:val="22"/>
          <w:szCs w:val="22"/>
        </w:rPr>
        <w:t xml:space="preserve"> science</w:t>
      </w:r>
      <w:r w:rsidRPr="007F563E">
        <w:rPr>
          <w:rFonts w:asciiTheme="minorHAnsi" w:hAnsiTheme="minorHAnsi"/>
          <w:sz w:val="22"/>
          <w:szCs w:val="22"/>
        </w:rPr>
        <w:t xml:space="preserve">. </w:t>
      </w:r>
      <w:proofErr w:type="gramStart"/>
      <w:r w:rsidRPr="007F563E">
        <w:rPr>
          <w:rFonts w:asciiTheme="minorHAnsi" w:hAnsiTheme="minorHAnsi"/>
          <w:sz w:val="22"/>
          <w:szCs w:val="22"/>
        </w:rPr>
        <w:t>s.</w:t>
      </w:r>
      <w:proofErr w:type="gramEnd"/>
      <w:r w:rsidRPr="007F563E">
        <w:rPr>
          <w:rFonts w:asciiTheme="minorHAnsi" w:hAnsiTheme="minorHAnsi"/>
          <w:sz w:val="22"/>
          <w:szCs w:val="22"/>
        </w:rPr>
        <w:t xml:space="preserve"> 178–183. </w:t>
      </w:r>
    </w:p>
    <w:p w:rsidR="00053D21" w:rsidRPr="007F563E" w:rsidRDefault="00492680">
      <w:pPr>
        <w:pStyle w:val="Zakladnitext"/>
        <w:rPr>
          <w:rFonts w:asciiTheme="minorHAnsi" w:hAnsiTheme="minorHAnsi"/>
          <w:sz w:val="22"/>
          <w:szCs w:val="22"/>
        </w:rPr>
      </w:pPr>
      <w:hyperlink r:id="rId55" w:history="1">
        <w:r w:rsidR="00053D21" w:rsidRPr="007F563E">
          <w:rPr>
            <w:rFonts w:asciiTheme="minorHAnsi" w:hAnsiTheme="minorHAnsi"/>
            <w:sz w:val="22"/>
            <w:szCs w:val="22"/>
          </w:rPr>
          <w:t>czechmusic.org</w:t>
        </w:r>
      </w:hyperlink>
    </w:p>
    <w:p w:rsidR="00053D21" w:rsidRPr="007F563E" w:rsidRDefault="00492680">
      <w:pPr>
        <w:pStyle w:val="Zakladnitext"/>
        <w:rPr>
          <w:rStyle w:val="Odkaznakoment1"/>
          <w:rFonts w:asciiTheme="minorHAnsi" w:hAnsiTheme="minorHAnsi"/>
          <w:sz w:val="22"/>
          <w:szCs w:val="22"/>
        </w:rPr>
      </w:pPr>
      <w:hyperlink r:id="rId56" w:history="1">
        <w:r w:rsidR="00053D21" w:rsidRPr="007F563E">
          <w:rPr>
            <w:rFonts w:asciiTheme="minorHAnsi" w:hAnsiTheme="minorHAnsi"/>
            <w:sz w:val="22"/>
            <w:szCs w:val="22"/>
          </w:rPr>
          <w:t>www.cz-museums.cz/adresar/</w:t>
        </w:r>
      </w:hyperlink>
    </w:p>
    <w:p w:rsidR="00053D21" w:rsidRPr="007F563E" w:rsidRDefault="00492680">
      <w:pPr>
        <w:pStyle w:val="Zakladnitext"/>
        <w:rPr>
          <w:rFonts w:asciiTheme="minorHAnsi" w:hAnsiTheme="minorHAnsi"/>
          <w:sz w:val="22"/>
          <w:szCs w:val="22"/>
        </w:rPr>
      </w:pPr>
      <w:hyperlink r:id="rId57" w:history="1">
        <w:r w:rsidR="00053D21" w:rsidRPr="007F563E">
          <w:rPr>
            <w:rFonts w:asciiTheme="minorHAnsi" w:hAnsiTheme="minorHAnsi"/>
            <w:sz w:val="22"/>
            <w:szCs w:val="22"/>
          </w:rPr>
          <w:t>www.czechdance.info</w:t>
        </w:r>
      </w:hyperlink>
    </w:p>
    <w:p w:rsidR="00053D21" w:rsidRPr="007F563E" w:rsidRDefault="00492680">
      <w:pPr>
        <w:pStyle w:val="Zakladnitext"/>
        <w:rPr>
          <w:rFonts w:asciiTheme="minorHAnsi" w:hAnsiTheme="minorHAnsi"/>
          <w:sz w:val="22"/>
          <w:szCs w:val="22"/>
        </w:rPr>
      </w:pPr>
      <w:hyperlink r:id="rId58" w:history="1">
        <w:r w:rsidR="00053D21" w:rsidRPr="007F563E">
          <w:rPr>
            <w:rFonts w:asciiTheme="minorHAnsi" w:hAnsiTheme="minorHAnsi"/>
            <w:sz w:val="22"/>
            <w:szCs w:val="22"/>
          </w:rPr>
          <w:t>www.czechlit.cz</w:t>
        </w:r>
      </w:hyperlink>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lastRenderedPageBreak/>
        <w:t xml:space="preserve">ČSÚ, NIPOS (2015). </w:t>
      </w:r>
      <w:r w:rsidRPr="007F563E">
        <w:rPr>
          <w:rFonts w:asciiTheme="minorHAnsi" w:hAnsiTheme="minorHAnsi"/>
          <w:i/>
          <w:iCs/>
          <w:sz w:val="22"/>
          <w:szCs w:val="22"/>
        </w:rPr>
        <w:t>Výsledky účtu kultury ČR za rok 2013</w:t>
      </w:r>
      <w:r w:rsidRPr="007F563E">
        <w:rPr>
          <w:rFonts w:asciiTheme="minorHAnsi" w:hAnsiTheme="minorHAnsi"/>
          <w:sz w:val="22"/>
          <w:szCs w:val="22"/>
        </w:rPr>
        <w:t xml:space="preserve">. Praha. [cit. 9. září 2015]. Dostupné z: </w:t>
      </w:r>
      <w:hyperlink r:id="rId59" w:history="1">
        <w:r w:rsidRPr="007F563E">
          <w:rPr>
            <w:rFonts w:asciiTheme="minorHAnsi" w:hAnsiTheme="minorHAnsi"/>
            <w:sz w:val="22"/>
            <w:szCs w:val="22"/>
          </w:rPr>
          <w:t>http://www.nipos-mk.cz/wp-content/uploads/2010/01/Vysledky_uctu_kultury_CR_za_rok_2012.pdf</w:t>
        </w:r>
      </w:hyperlink>
      <w:r w:rsidRPr="007F563E">
        <w:rPr>
          <w:rFonts w:asciiTheme="minorHAnsi" w:hAnsiTheme="minorHAnsi"/>
          <w:sz w:val="22"/>
          <w:szCs w:val="22"/>
        </w:rPr>
        <w:t>.</w:t>
      </w:r>
    </w:p>
    <w:p w:rsidR="00053D21" w:rsidRPr="007F563E" w:rsidRDefault="00492680">
      <w:pPr>
        <w:pStyle w:val="Zakladnitext"/>
        <w:rPr>
          <w:rFonts w:asciiTheme="minorHAnsi" w:hAnsiTheme="minorHAnsi"/>
          <w:sz w:val="22"/>
          <w:szCs w:val="22"/>
        </w:rPr>
      </w:pPr>
      <w:hyperlink r:id="rId60" w:history="1">
        <w:r w:rsidR="00053D21" w:rsidRPr="007F563E">
          <w:rPr>
            <w:rFonts w:asciiTheme="minorHAnsi" w:hAnsiTheme="minorHAnsi"/>
            <w:sz w:val="22"/>
            <w:szCs w:val="22"/>
          </w:rPr>
          <w:t>Divadlo.cz</w:t>
        </w:r>
      </w:hyperlink>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DURANTON, G., PUGA, D. (2000) </w:t>
      </w:r>
      <w:r w:rsidRPr="007F563E">
        <w:rPr>
          <w:rFonts w:asciiTheme="minorHAnsi" w:hAnsiTheme="minorHAnsi"/>
          <w:sz w:val="22"/>
          <w:szCs w:val="22"/>
          <w:lang w:val="en-US"/>
        </w:rPr>
        <w:t>Diversity</w:t>
      </w:r>
      <w:r w:rsidRPr="007F563E">
        <w:rPr>
          <w:rFonts w:asciiTheme="minorHAnsi" w:hAnsiTheme="minorHAnsi"/>
          <w:sz w:val="22"/>
          <w:szCs w:val="22"/>
        </w:rPr>
        <w:t xml:space="preserve"> </w:t>
      </w:r>
      <w:r w:rsidRPr="007F563E">
        <w:rPr>
          <w:rFonts w:asciiTheme="minorHAnsi" w:hAnsiTheme="minorHAnsi"/>
          <w:sz w:val="22"/>
          <w:szCs w:val="22"/>
          <w:lang w:val="en-US"/>
        </w:rPr>
        <w:t>and</w:t>
      </w:r>
      <w:r w:rsidRPr="007F563E">
        <w:rPr>
          <w:rFonts w:asciiTheme="minorHAnsi" w:hAnsiTheme="minorHAnsi"/>
          <w:sz w:val="22"/>
          <w:szCs w:val="22"/>
        </w:rPr>
        <w:t xml:space="preserve"> </w:t>
      </w:r>
      <w:proofErr w:type="spellStart"/>
      <w:r w:rsidRPr="007F563E">
        <w:rPr>
          <w:rFonts w:asciiTheme="minorHAnsi" w:hAnsiTheme="minorHAnsi"/>
          <w:sz w:val="22"/>
          <w:szCs w:val="22"/>
        </w:rPr>
        <w:t>specialisation</w:t>
      </w:r>
      <w:proofErr w:type="spellEnd"/>
      <w:r w:rsidRPr="007F563E">
        <w:rPr>
          <w:rFonts w:asciiTheme="minorHAnsi" w:hAnsiTheme="minorHAnsi"/>
          <w:sz w:val="22"/>
          <w:szCs w:val="22"/>
        </w:rPr>
        <w:t xml:space="preserve"> in </w:t>
      </w:r>
      <w:r w:rsidRPr="007F563E">
        <w:rPr>
          <w:rFonts w:asciiTheme="minorHAnsi" w:hAnsiTheme="minorHAnsi"/>
          <w:sz w:val="22"/>
          <w:szCs w:val="22"/>
          <w:lang w:val="en-US"/>
        </w:rPr>
        <w:t>cities</w:t>
      </w:r>
      <w:r w:rsidRPr="007F563E">
        <w:rPr>
          <w:rFonts w:asciiTheme="minorHAnsi" w:hAnsiTheme="minorHAnsi"/>
          <w:sz w:val="22"/>
          <w:szCs w:val="22"/>
        </w:rPr>
        <w:t xml:space="preserve">: </w:t>
      </w:r>
      <w:r w:rsidRPr="007F563E">
        <w:rPr>
          <w:rFonts w:asciiTheme="minorHAnsi" w:hAnsiTheme="minorHAnsi"/>
          <w:sz w:val="22"/>
          <w:szCs w:val="22"/>
          <w:lang w:val="en-US"/>
        </w:rPr>
        <w:t>why</w:t>
      </w:r>
      <w:r w:rsidRPr="007F563E">
        <w:rPr>
          <w:rFonts w:asciiTheme="minorHAnsi" w:hAnsiTheme="minorHAnsi"/>
          <w:sz w:val="22"/>
          <w:szCs w:val="22"/>
        </w:rPr>
        <w:t xml:space="preserve">, </w:t>
      </w:r>
      <w:r w:rsidRPr="007F563E">
        <w:rPr>
          <w:rFonts w:asciiTheme="minorHAnsi" w:hAnsiTheme="minorHAnsi"/>
          <w:sz w:val="22"/>
          <w:szCs w:val="22"/>
          <w:lang w:val="en-US"/>
        </w:rPr>
        <w:t>where</w:t>
      </w:r>
      <w:r w:rsidRPr="007F563E">
        <w:rPr>
          <w:rFonts w:asciiTheme="minorHAnsi" w:hAnsiTheme="minorHAnsi"/>
          <w:sz w:val="22"/>
          <w:szCs w:val="22"/>
        </w:rPr>
        <w:t xml:space="preserve"> and </w:t>
      </w:r>
      <w:r w:rsidRPr="007F563E">
        <w:rPr>
          <w:rFonts w:asciiTheme="minorHAnsi" w:hAnsiTheme="minorHAnsi"/>
          <w:sz w:val="22"/>
          <w:szCs w:val="22"/>
          <w:lang w:val="en-US"/>
        </w:rPr>
        <w:t>when</w:t>
      </w:r>
      <w:r w:rsidRPr="007F563E">
        <w:rPr>
          <w:rFonts w:asciiTheme="minorHAnsi" w:hAnsiTheme="minorHAnsi"/>
          <w:sz w:val="22"/>
          <w:szCs w:val="22"/>
        </w:rPr>
        <w:t xml:space="preserve"> </w:t>
      </w:r>
      <w:r w:rsidRPr="007F563E">
        <w:rPr>
          <w:rFonts w:asciiTheme="minorHAnsi" w:hAnsiTheme="minorHAnsi"/>
          <w:sz w:val="22"/>
          <w:szCs w:val="22"/>
          <w:lang w:val="en-US"/>
        </w:rPr>
        <w:t>does</w:t>
      </w:r>
      <w:r w:rsidRPr="007F563E">
        <w:rPr>
          <w:rFonts w:asciiTheme="minorHAnsi" w:hAnsiTheme="minorHAnsi"/>
          <w:sz w:val="22"/>
          <w:szCs w:val="22"/>
        </w:rPr>
        <w:t xml:space="preserve"> </w:t>
      </w:r>
      <w:r w:rsidRPr="007F563E">
        <w:rPr>
          <w:rFonts w:asciiTheme="minorHAnsi" w:hAnsiTheme="minorHAnsi"/>
          <w:sz w:val="22"/>
          <w:szCs w:val="22"/>
          <w:lang w:val="en-US"/>
        </w:rPr>
        <w:t>it</w:t>
      </w:r>
      <w:r w:rsidRPr="007F563E">
        <w:rPr>
          <w:rFonts w:asciiTheme="minorHAnsi" w:hAnsiTheme="minorHAnsi"/>
          <w:sz w:val="22"/>
          <w:szCs w:val="22"/>
        </w:rPr>
        <w:t xml:space="preserve"> </w:t>
      </w:r>
      <w:proofErr w:type="spellStart"/>
      <w:r w:rsidRPr="007F563E">
        <w:rPr>
          <w:rFonts w:asciiTheme="minorHAnsi" w:hAnsiTheme="minorHAnsi"/>
          <w:sz w:val="22"/>
          <w:szCs w:val="22"/>
        </w:rPr>
        <w:t>matter</w:t>
      </w:r>
      <w:proofErr w:type="spellEnd"/>
      <w:r w:rsidRPr="007F563E">
        <w:rPr>
          <w:rFonts w:asciiTheme="minorHAnsi" w:hAnsiTheme="minorHAnsi"/>
          <w:sz w:val="22"/>
          <w:szCs w:val="22"/>
        </w:rPr>
        <w:t xml:space="preserve">? </w:t>
      </w:r>
      <w:r w:rsidRPr="007F563E">
        <w:rPr>
          <w:rFonts w:asciiTheme="minorHAnsi" w:hAnsiTheme="minorHAnsi"/>
          <w:i/>
          <w:iCs/>
          <w:sz w:val="22"/>
          <w:szCs w:val="22"/>
        </w:rPr>
        <w:t xml:space="preserve">Urban </w:t>
      </w:r>
      <w:r w:rsidRPr="007F563E">
        <w:rPr>
          <w:rFonts w:asciiTheme="minorHAnsi" w:hAnsiTheme="minorHAnsi"/>
          <w:i/>
          <w:iCs/>
          <w:sz w:val="22"/>
          <w:szCs w:val="22"/>
          <w:lang w:val="en-US"/>
        </w:rPr>
        <w:t>studies</w:t>
      </w:r>
      <w:r w:rsidRPr="007F563E">
        <w:rPr>
          <w:rFonts w:asciiTheme="minorHAnsi" w:hAnsiTheme="minorHAnsi"/>
          <w:sz w:val="22"/>
          <w:szCs w:val="22"/>
        </w:rPr>
        <w:t>. Roč. 37, č. 3, s. 533–555.</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EU (2013). </w:t>
      </w:r>
      <w:r w:rsidRPr="007F563E">
        <w:rPr>
          <w:rFonts w:asciiTheme="minorHAnsi" w:hAnsiTheme="minorHAnsi"/>
          <w:i/>
          <w:iCs/>
          <w:sz w:val="22"/>
          <w:szCs w:val="22"/>
        </w:rPr>
        <w:t>Nařízení Evropského parlamentu a Rady č. 1295/2013</w:t>
      </w:r>
      <w:r w:rsidRPr="007F563E">
        <w:rPr>
          <w:rFonts w:asciiTheme="minorHAnsi" w:hAnsiTheme="minorHAnsi"/>
          <w:sz w:val="22"/>
          <w:szCs w:val="22"/>
        </w:rPr>
        <w:t xml:space="preserve"> ze dne 11. prosince 2013.</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CHINITZ, B. (1961) </w:t>
      </w:r>
      <w:r w:rsidRPr="007F563E">
        <w:rPr>
          <w:rFonts w:asciiTheme="minorHAnsi" w:hAnsiTheme="minorHAnsi"/>
          <w:sz w:val="22"/>
          <w:szCs w:val="22"/>
          <w:lang w:val="en-US"/>
        </w:rPr>
        <w:t>Contrasts</w:t>
      </w:r>
      <w:r w:rsidRPr="007F563E">
        <w:rPr>
          <w:rFonts w:asciiTheme="minorHAnsi" w:hAnsiTheme="minorHAnsi"/>
          <w:sz w:val="22"/>
          <w:szCs w:val="22"/>
        </w:rPr>
        <w:t xml:space="preserve"> in </w:t>
      </w:r>
      <w:r w:rsidRPr="007F563E">
        <w:rPr>
          <w:rFonts w:asciiTheme="minorHAnsi" w:hAnsiTheme="minorHAnsi"/>
          <w:sz w:val="22"/>
          <w:szCs w:val="22"/>
          <w:lang w:val="en-US"/>
        </w:rPr>
        <w:t>agglomeration</w:t>
      </w:r>
      <w:r w:rsidRPr="007F563E">
        <w:rPr>
          <w:rFonts w:asciiTheme="minorHAnsi" w:hAnsiTheme="minorHAnsi"/>
          <w:sz w:val="22"/>
          <w:szCs w:val="22"/>
        </w:rPr>
        <w:t xml:space="preserve">: New York </w:t>
      </w:r>
      <w:r w:rsidRPr="007F563E">
        <w:rPr>
          <w:rFonts w:asciiTheme="minorHAnsi" w:hAnsiTheme="minorHAnsi"/>
          <w:sz w:val="22"/>
          <w:szCs w:val="22"/>
          <w:lang w:val="en-US"/>
        </w:rPr>
        <w:t>and</w:t>
      </w:r>
      <w:r w:rsidRPr="007F563E">
        <w:rPr>
          <w:rFonts w:asciiTheme="minorHAnsi" w:hAnsiTheme="minorHAnsi"/>
          <w:sz w:val="22"/>
          <w:szCs w:val="22"/>
        </w:rPr>
        <w:t xml:space="preserve"> Pittsburgh. </w:t>
      </w:r>
      <w:proofErr w:type="spellStart"/>
      <w:r w:rsidRPr="007F563E">
        <w:rPr>
          <w:rFonts w:asciiTheme="minorHAnsi" w:hAnsiTheme="minorHAnsi"/>
          <w:i/>
          <w:iCs/>
          <w:sz w:val="22"/>
          <w:szCs w:val="22"/>
        </w:rPr>
        <w:t>The</w:t>
      </w:r>
      <w:proofErr w:type="spellEnd"/>
      <w:r w:rsidRPr="007F563E">
        <w:rPr>
          <w:rFonts w:asciiTheme="minorHAnsi" w:hAnsiTheme="minorHAnsi"/>
          <w:i/>
          <w:iCs/>
          <w:sz w:val="22"/>
          <w:szCs w:val="22"/>
        </w:rPr>
        <w:t xml:space="preserve"> </w:t>
      </w:r>
      <w:r w:rsidRPr="007F563E">
        <w:rPr>
          <w:rFonts w:asciiTheme="minorHAnsi" w:hAnsiTheme="minorHAnsi"/>
          <w:i/>
          <w:iCs/>
          <w:sz w:val="22"/>
          <w:szCs w:val="22"/>
          <w:lang w:val="en-US"/>
        </w:rPr>
        <w:t>American</w:t>
      </w:r>
      <w:r w:rsidRPr="007F563E">
        <w:rPr>
          <w:rFonts w:asciiTheme="minorHAnsi" w:hAnsiTheme="minorHAnsi"/>
          <w:i/>
          <w:iCs/>
          <w:sz w:val="22"/>
          <w:szCs w:val="22"/>
        </w:rPr>
        <w:t xml:space="preserve"> </w:t>
      </w:r>
      <w:r w:rsidRPr="007F563E">
        <w:rPr>
          <w:rFonts w:asciiTheme="minorHAnsi" w:hAnsiTheme="minorHAnsi"/>
          <w:i/>
          <w:iCs/>
          <w:sz w:val="22"/>
          <w:szCs w:val="22"/>
          <w:lang w:val="en-US"/>
        </w:rPr>
        <w:t>Economic</w:t>
      </w:r>
      <w:r w:rsidRPr="007F563E">
        <w:rPr>
          <w:rFonts w:asciiTheme="minorHAnsi" w:hAnsiTheme="minorHAnsi"/>
          <w:i/>
          <w:iCs/>
          <w:sz w:val="22"/>
          <w:szCs w:val="22"/>
        </w:rPr>
        <w:t xml:space="preserve"> </w:t>
      </w:r>
      <w:r w:rsidRPr="007F563E">
        <w:rPr>
          <w:rFonts w:asciiTheme="minorHAnsi" w:hAnsiTheme="minorHAnsi"/>
          <w:i/>
          <w:iCs/>
          <w:sz w:val="22"/>
          <w:szCs w:val="22"/>
          <w:lang w:val="en-US"/>
        </w:rPr>
        <w:t>Review</w:t>
      </w:r>
      <w:r w:rsidRPr="007F563E">
        <w:rPr>
          <w:rFonts w:asciiTheme="minorHAnsi" w:hAnsiTheme="minorHAnsi"/>
          <w:sz w:val="22"/>
          <w:szCs w:val="22"/>
        </w:rPr>
        <w:t xml:space="preserve">. Roč. 51, č. 2, s. 279–289. </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LAZZERETTI, L., BOIX, R., </w:t>
      </w:r>
      <w:r w:rsidRPr="007F563E">
        <w:rPr>
          <w:rFonts w:asciiTheme="minorHAnsi" w:hAnsiTheme="minorHAnsi"/>
          <w:sz w:val="22"/>
          <w:szCs w:val="22"/>
          <w:lang w:val="en-US"/>
        </w:rPr>
        <w:t>CAPONE</w:t>
      </w:r>
      <w:r w:rsidRPr="007F563E">
        <w:rPr>
          <w:rFonts w:asciiTheme="minorHAnsi" w:hAnsiTheme="minorHAnsi"/>
          <w:sz w:val="22"/>
          <w:szCs w:val="22"/>
        </w:rPr>
        <w:t xml:space="preserve">, F. (2008) Do </w:t>
      </w:r>
      <w:proofErr w:type="spellStart"/>
      <w:r w:rsidRPr="007F563E">
        <w:rPr>
          <w:rFonts w:asciiTheme="minorHAnsi" w:hAnsiTheme="minorHAnsi"/>
          <w:sz w:val="22"/>
          <w:szCs w:val="22"/>
        </w:rPr>
        <w:t>creative</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industries</w:t>
      </w:r>
      <w:r w:rsidRPr="007F563E">
        <w:rPr>
          <w:rFonts w:asciiTheme="minorHAnsi" w:hAnsiTheme="minorHAnsi"/>
          <w:sz w:val="22"/>
          <w:szCs w:val="22"/>
        </w:rPr>
        <w:t xml:space="preserve"> cluster? </w:t>
      </w:r>
      <w:proofErr w:type="spellStart"/>
      <w:r w:rsidRPr="007F563E">
        <w:rPr>
          <w:rFonts w:asciiTheme="minorHAnsi" w:hAnsiTheme="minorHAnsi"/>
          <w:sz w:val="22"/>
          <w:szCs w:val="22"/>
        </w:rPr>
        <w:t>Mapping</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creative</w:t>
      </w:r>
      <w:r w:rsidRPr="007F563E">
        <w:rPr>
          <w:rFonts w:asciiTheme="minorHAnsi" w:hAnsiTheme="minorHAnsi"/>
          <w:sz w:val="22"/>
          <w:szCs w:val="22"/>
        </w:rPr>
        <w:t xml:space="preserve"> </w:t>
      </w:r>
      <w:proofErr w:type="spellStart"/>
      <w:r w:rsidRPr="007F563E">
        <w:rPr>
          <w:rFonts w:asciiTheme="minorHAnsi" w:hAnsiTheme="minorHAnsi"/>
          <w:sz w:val="22"/>
          <w:szCs w:val="22"/>
        </w:rPr>
        <w:t>local</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production</w:t>
      </w:r>
      <w:r w:rsidRPr="007F563E">
        <w:rPr>
          <w:rFonts w:asciiTheme="minorHAnsi" w:hAnsiTheme="minorHAnsi"/>
          <w:sz w:val="22"/>
          <w:szCs w:val="22"/>
        </w:rPr>
        <w:t xml:space="preserve"> </w:t>
      </w:r>
      <w:proofErr w:type="spellStart"/>
      <w:r w:rsidRPr="007F563E">
        <w:rPr>
          <w:rFonts w:asciiTheme="minorHAnsi" w:hAnsiTheme="minorHAnsi"/>
          <w:sz w:val="22"/>
          <w:szCs w:val="22"/>
        </w:rPr>
        <w:t>systems</w:t>
      </w:r>
      <w:proofErr w:type="spellEnd"/>
      <w:r w:rsidRPr="007F563E">
        <w:rPr>
          <w:rFonts w:asciiTheme="minorHAnsi" w:hAnsiTheme="minorHAnsi"/>
          <w:sz w:val="22"/>
          <w:szCs w:val="22"/>
        </w:rPr>
        <w:t xml:space="preserve"> in Italy </w:t>
      </w:r>
      <w:r w:rsidRPr="007F563E">
        <w:rPr>
          <w:rFonts w:asciiTheme="minorHAnsi" w:hAnsiTheme="minorHAnsi"/>
          <w:sz w:val="22"/>
          <w:szCs w:val="22"/>
          <w:lang w:val="en-US"/>
        </w:rPr>
        <w:t>and</w:t>
      </w:r>
      <w:r w:rsidRPr="007F563E">
        <w:rPr>
          <w:rFonts w:asciiTheme="minorHAnsi" w:hAnsiTheme="minorHAnsi"/>
          <w:sz w:val="22"/>
          <w:szCs w:val="22"/>
        </w:rPr>
        <w:t xml:space="preserve"> </w:t>
      </w:r>
      <w:proofErr w:type="spellStart"/>
      <w:r w:rsidRPr="007F563E">
        <w:rPr>
          <w:rFonts w:asciiTheme="minorHAnsi" w:hAnsiTheme="minorHAnsi"/>
          <w:sz w:val="22"/>
          <w:szCs w:val="22"/>
        </w:rPr>
        <w:t>Spain</w:t>
      </w:r>
      <w:proofErr w:type="spellEnd"/>
      <w:r w:rsidRPr="007F563E">
        <w:rPr>
          <w:rFonts w:asciiTheme="minorHAnsi" w:hAnsiTheme="minorHAnsi"/>
          <w:sz w:val="22"/>
          <w:szCs w:val="22"/>
        </w:rPr>
        <w:t xml:space="preserve">. </w:t>
      </w:r>
      <w:proofErr w:type="gramStart"/>
      <w:r w:rsidRPr="007F563E">
        <w:rPr>
          <w:rFonts w:asciiTheme="minorHAnsi" w:hAnsiTheme="minorHAnsi"/>
          <w:i/>
          <w:iCs/>
          <w:sz w:val="22"/>
          <w:szCs w:val="22"/>
          <w:lang w:val="en-US"/>
        </w:rPr>
        <w:t>Industry</w:t>
      </w:r>
      <w:r w:rsidRPr="007F563E">
        <w:rPr>
          <w:rFonts w:asciiTheme="minorHAnsi" w:hAnsiTheme="minorHAnsi"/>
          <w:i/>
          <w:iCs/>
          <w:sz w:val="22"/>
          <w:szCs w:val="22"/>
        </w:rPr>
        <w:t xml:space="preserve"> and </w:t>
      </w:r>
      <w:r w:rsidRPr="007F563E">
        <w:rPr>
          <w:rFonts w:asciiTheme="minorHAnsi" w:hAnsiTheme="minorHAnsi"/>
          <w:i/>
          <w:iCs/>
          <w:sz w:val="22"/>
          <w:szCs w:val="22"/>
          <w:lang w:val="en-US"/>
        </w:rPr>
        <w:t>Innovation</w:t>
      </w:r>
      <w:r w:rsidRPr="007F563E">
        <w:rPr>
          <w:rFonts w:asciiTheme="minorHAnsi" w:hAnsiTheme="minorHAnsi"/>
          <w:sz w:val="22"/>
          <w:szCs w:val="22"/>
        </w:rPr>
        <w:t>.</w:t>
      </w:r>
      <w:proofErr w:type="gramEnd"/>
      <w:r w:rsidRPr="007F563E">
        <w:rPr>
          <w:rFonts w:asciiTheme="minorHAnsi" w:hAnsiTheme="minorHAnsi"/>
          <w:sz w:val="22"/>
          <w:szCs w:val="22"/>
        </w:rPr>
        <w:t xml:space="preserve"> Roč. 15, č. 5, s. 549–567.</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PORTER, M. E. (1998) </w:t>
      </w:r>
      <w:r w:rsidRPr="007F563E">
        <w:rPr>
          <w:rFonts w:asciiTheme="minorHAnsi" w:hAnsiTheme="minorHAnsi"/>
          <w:sz w:val="22"/>
          <w:szCs w:val="22"/>
          <w:lang w:val="en-US"/>
        </w:rPr>
        <w:t>Clusters</w:t>
      </w:r>
      <w:r w:rsidRPr="007F563E">
        <w:rPr>
          <w:rFonts w:asciiTheme="minorHAnsi" w:hAnsiTheme="minorHAnsi"/>
          <w:sz w:val="22"/>
          <w:szCs w:val="22"/>
        </w:rPr>
        <w:t xml:space="preserve"> </w:t>
      </w:r>
      <w:r w:rsidRPr="007F563E">
        <w:rPr>
          <w:rFonts w:asciiTheme="minorHAnsi" w:hAnsiTheme="minorHAnsi"/>
          <w:sz w:val="22"/>
          <w:szCs w:val="22"/>
          <w:lang w:val="en-US"/>
        </w:rPr>
        <w:t>and</w:t>
      </w:r>
      <w:r w:rsidRPr="007F563E">
        <w:rPr>
          <w:rFonts w:asciiTheme="minorHAnsi" w:hAnsiTheme="minorHAnsi"/>
          <w:sz w:val="22"/>
          <w:szCs w:val="22"/>
        </w:rPr>
        <w:t xml:space="preserve"> </w:t>
      </w:r>
      <w:r w:rsidRPr="007F563E">
        <w:rPr>
          <w:rFonts w:asciiTheme="minorHAnsi" w:hAnsiTheme="minorHAnsi"/>
          <w:sz w:val="22"/>
          <w:szCs w:val="22"/>
          <w:lang w:val="en-US"/>
        </w:rPr>
        <w:t>the</w:t>
      </w:r>
      <w:r w:rsidRPr="007F563E">
        <w:rPr>
          <w:rFonts w:asciiTheme="minorHAnsi" w:hAnsiTheme="minorHAnsi"/>
          <w:sz w:val="22"/>
          <w:szCs w:val="22"/>
        </w:rPr>
        <w:t xml:space="preserve"> </w:t>
      </w:r>
      <w:proofErr w:type="spellStart"/>
      <w:r w:rsidRPr="007F563E">
        <w:rPr>
          <w:rFonts w:asciiTheme="minorHAnsi" w:hAnsiTheme="minorHAnsi"/>
          <w:sz w:val="22"/>
          <w:szCs w:val="22"/>
        </w:rPr>
        <w:t>new</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economics</w:t>
      </w:r>
      <w:r w:rsidRPr="007F563E">
        <w:rPr>
          <w:rFonts w:asciiTheme="minorHAnsi" w:hAnsiTheme="minorHAnsi"/>
          <w:sz w:val="22"/>
          <w:szCs w:val="22"/>
        </w:rPr>
        <w:t xml:space="preserve"> </w:t>
      </w:r>
      <w:r w:rsidRPr="007F563E">
        <w:rPr>
          <w:rFonts w:asciiTheme="minorHAnsi" w:hAnsiTheme="minorHAnsi"/>
          <w:sz w:val="22"/>
          <w:szCs w:val="22"/>
          <w:lang w:val="en-US"/>
        </w:rPr>
        <w:t>of</w:t>
      </w:r>
      <w:r w:rsidRPr="007F563E">
        <w:rPr>
          <w:rFonts w:asciiTheme="minorHAnsi" w:hAnsiTheme="minorHAnsi"/>
          <w:sz w:val="22"/>
          <w:szCs w:val="22"/>
        </w:rPr>
        <w:t xml:space="preserve"> </w:t>
      </w:r>
      <w:r w:rsidRPr="007F563E">
        <w:rPr>
          <w:rFonts w:asciiTheme="minorHAnsi" w:hAnsiTheme="minorHAnsi"/>
          <w:sz w:val="22"/>
          <w:szCs w:val="22"/>
          <w:lang w:val="en-US"/>
        </w:rPr>
        <w:t>competition</w:t>
      </w:r>
      <w:r w:rsidRPr="007F563E">
        <w:rPr>
          <w:rFonts w:asciiTheme="minorHAnsi" w:hAnsiTheme="minorHAnsi"/>
          <w:sz w:val="22"/>
          <w:szCs w:val="22"/>
        </w:rPr>
        <w:t xml:space="preserve">. </w:t>
      </w:r>
      <w:r w:rsidRPr="007F563E">
        <w:rPr>
          <w:rFonts w:asciiTheme="minorHAnsi" w:hAnsiTheme="minorHAnsi"/>
          <w:i/>
          <w:iCs/>
          <w:sz w:val="22"/>
          <w:szCs w:val="22"/>
        </w:rPr>
        <w:t xml:space="preserve">Harvard Business </w:t>
      </w:r>
      <w:proofErr w:type="spellStart"/>
      <w:r w:rsidRPr="007F563E">
        <w:rPr>
          <w:rFonts w:asciiTheme="minorHAnsi" w:hAnsiTheme="minorHAnsi"/>
          <w:i/>
          <w:iCs/>
          <w:sz w:val="22"/>
          <w:szCs w:val="22"/>
        </w:rPr>
        <w:t>Review</w:t>
      </w:r>
      <w:proofErr w:type="spellEnd"/>
      <w:r w:rsidRPr="007F563E">
        <w:rPr>
          <w:rFonts w:asciiTheme="minorHAnsi" w:hAnsiTheme="minorHAnsi"/>
          <w:sz w:val="22"/>
          <w:szCs w:val="22"/>
        </w:rPr>
        <w:t xml:space="preserve">. Roč. 76, s. 6, s. 77–90. </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lang w:val="en-US"/>
        </w:rPr>
        <w:t>POWER</w:t>
      </w:r>
      <w:r w:rsidRPr="007F563E">
        <w:rPr>
          <w:rFonts w:asciiTheme="minorHAnsi" w:hAnsiTheme="minorHAnsi"/>
          <w:sz w:val="22"/>
          <w:szCs w:val="22"/>
        </w:rPr>
        <w:t xml:space="preserve">, D. (2003) </w:t>
      </w:r>
      <w:proofErr w:type="gramStart"/>
      <w:r w:rsidRPr="007F563E">
        <w:rPr>
          <w:rFonts w:asciiTheme="minorHAnsi" w:hAnsiTheme="minorHAnsi"/>
          <w:sz w:val="22"/>
          <w:szCs w:val="22"/>
          <w:lang w:val="en-US"/>
        </w:rPr>
        <w:t>The</w:t>
      </w:r>
      <w:proofErr w:type="gramEnd"/>
      <w:r w:rsidRPr="007F563E">
        <w:rPr>
          <w:rFonts w:asciiTheme="minorHAnsi" w:hAnsiTheme="minorHAnsi"/>
          <w:sz w:val="22"/>
          <w:szCs w:val="22"/>
        </w:rPr>
        <w:t xml:space="preserve"> </w:t>
      </w:r>
      <w:proofErr w:type="spellStart"/>
      <w:r w:rsidRPr="007F563E">
        <w:rPr>
          <w:rFonts w:asciiTheme="minorHAnsi" w:hAnsiTheme="minorHAnsi"/>
          <w:sz w:val="22"/>
          <w:szCs w:val="22"/>
        </w:rPr>
        <w:t>nordic</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cultural</w:t>
      </w:r>
      <w:r w:rsidRPr="007F563E">
        <w:rPr>
          <w:rFonts w:asciiTheme="minorHAnsi" w:hAnsiTheme="minorHAnsi"/>
          <w:sz w:val="22"/>
          <w:szCs w:val="22"/>
        </w:rPr>
        <w:t xml:space="preserve"> </w:t>
      </w:r>
      <w:proofErr w:type="spellStart"/>
      <w:r w:rsidRPr="007F563E">
        <w:rPr>
          <w:rFonts w:asciiTheme="minorHAnsi" w:hAnsiTheme="minorHAnsi"/>
          <w:sz w:val="22"/>
          <w:szCs w:val="22"/>
        </w:rPr>
        <w:t>industires</w:t>
      </w:r>
      <w:proofErr w:type="spellEnd"/>
      <w:r w:rsidRPr="007F563E">
        <w:rPr>
          <w:rFonts w:asciiTheme="minorHAnsi" w:hAnsiTheme="minorHAnsi"/>
          <w:sz w:val="22"/>
          <w:szCs w:val="22"/>
        </w:rPr>
        <w:t>´: A </w:t>
      </w:r>
      <w:proofErr w:type="spellStart"/>
      <w:r w:rsidRPr="007F563E">
        <w:rPr>
          <w:rFonts w:asciiTheme="minorHAnsi" w:hAnsiTheme="minorHAnsi"/>
          <w:sz w:val="22"/>
          <w:szCs w:val="22"/>
        </w:rPr>
        <w:t>crossnational</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assessment</w:t>
      </w:r>
      <w:r w:rsidRPr="007F563E">
        <w:rPr>
          <w:rFonts w:asciiTheme="minorHAnsi" w:hAnsiTheme="minorHAnsi"/>
          <w:sz w:val="22"/>
          <w:szCs w:val="22"/>
        </w:rPr>
        <w:t xml:space="preserve"> </w:t>
      </w:r>
      <w:r w:rsidRPr="007F563E">
        <w:rPr>
          <w:rFonts w:asciiTheme="minorHAnsi" w:hAnsiTheme="minorHAnsi"/>
          <w:sz w:val="22"/>
          <w:szCs w:val="22"/>
          <w:lang w:val="en-US"/>
        </w:rPr>
        <w:t>of</w:t>
      </w:r>
      <w:r w:rsidRPr="007F563E">
        <w:rPr>
          <w:rFonts w:asciiTheme="minorHAnsi" w:hAnsiTheme="minorHAnsi"/>
          <w:sz w:val="22"/>
          <w:szCs w:val="22"/>
        </w:rPr>
        <w:t xml:space="preserve"> </w:t>
      </w:r>
      <w:r w:rsidRPr="007F563E">
        <w:rPr>
          <w:rFonts w:asciiTheme="minorHAnsi" w:hAnsiTheme="minorHAnsi"/>
          <w:sz w:val="22"/>
          <w:szCs w:val="22"/>
          <w:lang w:val="en-US"/>
        </w:rPr>
        <w:t>the</w:t>
      </w:r>
      <w:r w:rsidRPr="007F563E">
        <w:rPr>
          <w:rFonts w:asciiTheme="minorHAnsi" w:hAnsiTheme="minorHAnsi"/>
          <w:sz w:val="22"/>
          <w:szCs w:val="22"/>
        </w:rPr>
        <w:t xml:space="preserve"> place </w:t>
      </w:r>
      <w:r w:rsidRPr="007F563E">
        <w:rPr>
          <w:rFonts w:asciiTheme="minorHAnsi" w:hAnsiTheme="minorHAnsi"/>
          <w:sz w:val="22"/>
          <w:szCs w:val="22"/>
          <w:lang w:val="en-US"/>
        </w:rPr>
        <w:t>of</w:t>
      </w:r>
      <w:r w:rsidRPr="007F563E">
        <w:rPr>
          <w:rFonts w:asciiTheme="minorHAnsi" w:hAnsiTheme="minorHAnsi"/>
          <w:sz w:val="22"/>
          <w:szCs w:val="22"/>
        </w:rPr>
        <w:t xml:space="preserve"> </w:t>
      </w:r>
      <w:r w:rsidRPr="007F563E">
        <w:rPr>
          <w:rFonts w:asciiTheme="minorHAnsi" w:hAnsiTheme="minorHAnsi"/>
          <w:sz w:val="22"/>
          <w:szCs w:val="22"/>
          <w:lang w:val="en-US"/>
        </w:rPr>
        <w:t>the</w:t>
      </w:r>
      <w:r w:rsidRPr="007F563E">
        <w:rPr>
          <w:rFonts w:asciiTheme="minorHAnsi" w:hAnsiTheme="minorHAnsi"/>
          <w:sz w:val="22"/>
          <w:szCs w:val="22"/>
        </w:rPr>
        <w:t xml:space="preserve"> </w:t>
      </w:r>
      <w:r w:rsidRPr="007F563E">
        <w:rPr>
          <w:rFonts w:asciiTheme="minorHAnsi" w:hAnsiTheme="minorHAnsi"/>
          <w:sz w:val="22"/>
          <w:szCs w:val="22"/>
          <w:lang w:val="en-US"/>
        </w:rPr>
        <w:t>cultural</w:t>
      </w:r>
      <w:r w:rsidRPr="007F563E">
        <w:rPr>
          <w:rFonts w:asciiTheme="minorHAnsi" w:hAnsiTheme="minorHAnsi"/>
          <w:sz w:val="22"/>
          <w:szCs w:val="22"/>
        </w:rPr>
        <w:t xml:space="preserve"> </w:t>
      </w:r>
      <w:proofErr w:type="spellStart"/>
      <w:r w:rsidRPr="007F563E">
        <w:rPr>
          <w:rFonts w:asciiTheme="minorHAnsi" w:hAnsiTheme="minorHAnsi"/>
          <w:sz w:val="22"/>
          <w:szCs w:val="22"/>
        </w:rPr>
        <w:t>industries</w:t>
      </w:r>
      <w:proofErr w:type="spellEnd"/>
      <w:r w:rsidRPr="007F563E">
        <w:rPr>
          <w:rFonts w:asciiTheme="minorHAnsi" w:hAnsiTheme="minorHAnsi"/>
          <w:sz w:val="22"/>
          <w:szCs w:val="22"/>
        </w:rPr>
        <w:t xml:space="preserve"> in </w:t>
      </w:r>
      <w:r w:rsidRPr="007F563E">
        <w:rPr>
          <w:rFonts w:asciiTheme="minorHAnsi" w:hAnsiTheme="minorHAnsi"/>
          <w:sz w:val="22"/>
          <w:szCs w:val="22"/>
          <w:lang w:val="en-US"/>
        </w:rPr>
        <w:t>Denmark</w:t>
      </w:r>
      <w:r w:rsidRPr="007F563E">
        <w:rPr>
          <w:rFonts w:asciiTheme="minorHAnsi" w:hAnsiTheme="minorHAnsi"/>
          <w:sz w:val="22"/>
          <w:szCs w:val="22"/>
        </w:rPr>
        <w:t xml:space="preserve">, </w:t>
      </w:r>
      <w:r w:rsidRPr="007F563E">
        <w:rPr>
          <w:rFonts w:asciiTheme="minorHAnsi" w:hAnsiTheme="minorHAnsi"/>
          <w:sz w:val="22"/>
          <w:szCs w:val="22"/>
          <w:lang w:val="en-US"/>
        </w:rPr>
        <w:t>Finland</w:t>
      </w:r>
      <w:r w:rsidRPr="007F563E">
        <w:rPr>
          <w:rFonts w:asciiTheme="minorHAnsi" w:hAnsiTheme="minorHAnsi"/>
          <w:sz w:val="22"/>
          <w:szCs w:val="22"/>
        </w:rPr>
        <w:t xml:space="preserve">, </w:t>
      </w:r>
      <w:r w:rsidRPr="007F563E">
        <w:rPr>
          <w:rFonts w:asciiTheme="minorHAnsi" w:hAnsiTheme="minorHAnsi"/>
          <w:sz w:val="22"/>
          <w:szCs w:val="22"/>
          <w:lang w:val="en-US"/>
        </w:rPr>
        <w:t>Norway</w:t>
      </w:r>
      <w:r w:rsidRPr="007F563E">
        <w:rPr>
          <w:rFonts w:asciiTheme="minorHAnsi" w:hAnsiTheme="minorHAnsi"/>
          <w:sz w:val="22"/>
          <w:szCs w:val="22"/>
        </w:rPr>
        <w:t xml:space="preserve"> and </w:t>
      </w:r>
      <w:r w:rsidRPr="007F563E">
        <w:rPr>
          <w:rFonts w:asciiTheme="minorHAnsi" w:hAnsiTheme="minorHAnsi"/>
          <w:sz w:val="22"/>
          <w:szCs w:val="22"/>
          <w:lang w:val="en-US"/>
        </w:rPr>
        <w:t>Sweden</w:t>
      </w:r>
      <w:r w:rsidRPr="007F563E">
        <w:rPr>
          <w:rFonts w:asciiTheme="minorHAnsi" w:hAnsiTheme="minorHAnsi"/>
          <w:sz w:val="22"/>
          <w:szCs w:val="22"/>
        </w:rPr>
        <w:t xml:space="preserve">. </w:t>
      </w:r>
      <w:proofErr w:type="spellStart"/>
      <w:r w:rsidRPr="007F563E">
        <w:rPr>
          <w:rFonts w:asciiTheme="minorHAnsi" w:hAnsiTheme="minorHAnsi"/>
          <w:sz w:val="22"/>
          <w:szCs w:val="22"/>
        </w:rPr>
        <w:t>Geografiska</w:t>
      </w:r>
      <w:proofErr w:type="spellEnd"/>
      <w:r w:rsidRPr="007F563E">
        <w:rPr>
          <w:rFonts w:asciiTheme="minorHAnsi" w:hAnsiTheme="minorHAnsi"/>
          <w:sz w:val="22"/>
          <w:szCs w:val="22"/>
        </w:rPr>
        <w:t xml:space="preserve"> </w:t>
      </w:r>
      <w:proofErr w:type="spellStart"/>
      <w:r w:rsidRPr="007F563E">
        <w:rPr>
          <w:rFonts w:asciiTheme="minorHAnsi" w:hAnsiTheme="minorHAnsi"/>
          <w:sz w:val="22"/>
          <w:szCs w:val="22"/>
        </w:rPr>
        <w:t>Annaler</w:t>
      </w:r>
      <w:proofErr w:type="spellEnd"/>
      <w:r w:rsidRPr="007F563E">
        <w:rPr>
          <w:rFonts w:asciiTheme="minorHAnsi" w:hAnsiTheme="minorHAnsi"/>
          <w:sz w:val="22"/>
          <w:szCs w:val="22"/>
        </w:rPr>
        <w:t xml:space="preserve"> B. Roč. 85, č. 3, s. 167–180.</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REHÁK, </w:t>
      </w:r>
      <w:r w:rsidRPr="007F563E">
        <w:rPr>
          <w:rFonts w:asciiTheme="minorHAnsi" w:hAnsiTheme="minorHAnsi"/>
          <w:sz w:val="22"/>
          <w:szCs w:val="22"/>
          <w:rtl/>
          <w:lang w:bidi="ar-YE"/>
        </w:rPr>
        <w:t>Š</w:t>
      </w:r>
      <w:r w:rsidRPr="007F563E">
        <w:rPr>
          <w:rFonts w:asciiTheme="minorHAnsi" w:hAnsiTheme="minorHAnsi"/>
          <w:sz w:val="22"/>
          <w:szCs w:val="22"/>
        </w:rPr>
        <w:t xml:space="preserve">. CHOVANEC, M. (2012) </w:t>
      </w:r>
      <w:r w:rsidRPr="007F563E">
        <w:rPr>
          <w:rFonts w:asciiTheme="minorHAnsi" w:hAnsiTheme="minorHAnsi"/>
          <w:sz w:val="22"/>
          <w:szCs w:val="22"/>
          <w:lang w:val="en-US"/>
        </w:rPr>
        <w:t>Exploring</w:t>
      </w:r>
      <w:r w:rsidRPr="007F563E">
        <w:rPr>
          <w:rFonts w:asciiTheme="minorHAnsi" w:hAnsiTheme="minorHAnsi"/>
          <w:sz w:val="22"/>
          <w:szCs w:val="22"/>
        </w:rPr>
        <w:t xml:space="preserve"> </w:t>
      </w:r>
      <w:r w:rsidRPr="007F563E">
        <w:rPr>
          <w:rFonts w:asciiTheme="minorHAnsi" w:hAnsiTheme="minorHAnsi"/>
          <w:sz w:val="22"/>
          <w:szCs w:val="22"/>
          <w:lang w:val="en-US"/>
        </w:rPr>
        <w:t>Spatial</w:t>
      </w:r>
      <w:r w:rsidRPr="007F563E">
        <w:rPr>
          <w:rFonts w:asciiTheme="minorHAnsi" w:hAnsiTheme="minorHAnsi"/>
          <w:sz w:val="22"/>
          <w:szCs w:val="22"/>
        </w:rPr>
        <w:t xml:space="preserve"> </w:t>
      </w:r>
      <w:proofErr w:type="spellStart"/>
      <w:r w:rsidRPr="007F563E">
        <w:rPr>
          <w:rFonts w:asciiTheme="minorHAnsi" w:hAnsiTheme="minorHAnsi"/>
          <w:sz w:val="22"/>
          <w:szCs w:val="22"/>
        </w:rPr>
        <w:t>Patterns</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of</w:t>
      </w:r>
      <w:r w:rsidRPr="007F563E">
        <w:rPr>
          <w:rFonts w:asciiTheme="minorHAnsi" w:hAnsiTheme="minorHAnsi"/>
          <w:sz w:val="22"/>
          <w:szCs w:val="22"/>
        </w:rPr>
        <w:t xml:space="preserve">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Industries</w:t>
      </w:r>
      <w:r w:rsidRPr="007F563E">
        <w:rPr>
          <w:rFonts w:asciiTheme="minorHAnsi" w:hAnsiTheme="minorHAnsi"/>
          <w:sz w:val="22"/>
          <w:szCs w:val="22"/>
        </w:rPr>
        <w:t xml:space="preserve"> </w:t>
      </w:r>
      <w:proofErr w:type="spellStart"/>
      <w:r w:rsidRPr="007F563E">
        <w:rPr>
          <w:rFonts w:asciiTheme="minorHAnsi" w:hAnsiTheme="minorHAnsi"/>
          <w:sz w:val="22"/>
          <w:szCs w:val="22"/>
        </w:rPr>
        <w:t>with</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Firm</w:t>
      </w:r>
      <w:r w:rsidRPr="007F563E">
        <w:rPr>
          <w:rFonts w:asciiTheme="minorHAnsi" w:hAnsiTheme="minorHAnsi"/>
          <w:sz w:val="22"/>
          <w:szCs w:val="22"/>
        </w:rPr>
        <w:t xml:space="preserve"> </w:t>
      </w:r>
      <w:r w:rsidRPr="007F563E">
        <w:rPr>
          <w:rFonts w:asciiTheme="minorHAnsi" w:hAnsiTheme="minorHAnsi"/>
          <w:sz w:val="22"/>
          <w:szCs w:val="22"/>
          <w:lang w:val="en-US"/>
        </w:rPr>
        <w:t>Level</w:t>
      </w:r>
      <w:r w:rsidRPr="007F563E">
        <w:rPr>
          <w:rFonts w:asciiTheme="minorHAnsi" w:hAnsiTheme="minorHAnsi"/>
          <w:sz w:val="22"/>
          <w:szCs w:val="22"/>
        </w:rPr>
        <w:t xml:space="preserve"> </w:t>
      </w:r>
      <w:r w:rsidRPr="007F563E">
        <w:rPr>
          <w:rFonts w:asciiTheme="minorHAnsi" w:hAnsiTheme="minorHAnsi"/>
          <w:sz w:val="22"/>
          <w:szCs w:val="22"/>
          <w:lang w:val="en-US"/>
        </w:rPr>
        <w:t>Micro</w:t>
      </w:r>
      <w:r w:rsidRPr="007F563E">
        <w:rPr>
          <w:rFonts w:asciiTheme="minorHAnsi" w:hAnsiTheme="minorHAnsi"/>
          <w:sz w:val="22"/>
          <w:szCs w:val="22"/>
        </w:rPr>
        <w:t xml:space="preserve"> </w:t>
      </w:r>
      <w:proofErr w:type="spellStart"/>
      <w:r w:rsidRPr="007F563E">
        <w:rPr>
          <w:rFonts w:asciiTheme="minorHAnsi" w:hAnsiTheme="minorHAnsi"/>
          <w:sz w:val="22"/>
          <w:szCs w:val="22"/>
        </w:rPr>
        <w:t>Geographic</w:t>
      </w:r>
      <w:proofErr w:type="spellEnd"/>
      <w:r w:rsidRPr="007F563E">
        <w:rPr>
          <w:rFonts w:asciiTheme="minorHAnsi" w:hAnsiTheme="minorHAnsi"/>
          <w:sz w:val="22"/>
          <w:szCs w:val="22"/>
        </w:rPr>
        <w:t xml:space="preserve"> Data. </w:t>
      </w:r>
      <w:r w:rsidRPr="007F563E">
        <w:rPr>
          <w:rFonts w:asciiTheme="minorHAnsi" w:hAnsiTheme="minorHAnsi"/>
          <w:i/>
          <w:iCs/>
          <w:sz w:val="22"/>
          <w:szCs w:val="22"/>
        </w:rPr>
        <w:t xml:space="preserve">Region </w:t>
      </w:r>
      <w:r w:rsidRPr="007F563E">
        <w:rPr>
          <w:rFonts w:asciiTheme="minorHAnsi" w:hAnsiTheme="minorHAnsi"/>
          <w:i/>
          <w:iCs/>
          <w:sz w:val="22"/>
          <w:szCs w:val="22"/>
          <w:lang w:val="en-US"/>
        </w:rPr>
        <w:lastRenderedPageBreak/>
        <w:t>Direct</w:t>
      </w:r>
      <w:r w:rsidRPr="007F563E">
        <w:rPr>
          <w:rFonts w:asciiTheme="minorHAnsi" w:hAnsiTheme="minorHAnsi"/>
          <w:sz w:val="22"/>
          <w:szCs w:val="22"/>
        </w:rPr>
        <w:t xml:space="preserve">. Č. 2, s. 10–35. </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RUMPEL, P., SLACH, O., KOUTSKÝ, J. (2010)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industries</w:t>
      </w:r>
      <w:r w:rsidRPr="007F563E">
        <w:rPr>
          <w:rFonts w:asciiTheme="minorHAnsi" w:hAnsiTheme="minorHAnsi"/>
          <w:sz w:val="22"/>
          <w:szCs w:val="22"/>
        </w:rPr>
        <w:t xml:space="preserve"> in </w:t>
      </w:r>
      <w:r w:rsidRPr="007F563E">
        <w:rPr>
          <w:rFonts w:asciiTheme="minorHAnsi" w:hAnsiTheme="minorHAnsi"/>
          <w:sz w:val="22"/>
          <w:szCs w:val="22"/>
          <w:lang w:val="en-US"/>
        </w:rPr>
        <w:t>spatial</w:t>
      </w:r>
      <w:r w:rsidRPr="007F563E">
        <w:rPr>
          <w:rFonts w:asciiTheme="minorHAnsi" w:hAnsiTheme="minorHAnsi"/>
          <w:sz w:val="22"/>
          <w:szCs w:val="22"/>
        </w:rPr>
        <w:t xml:space="preserve"> </w:t>
      </w:r>
      <w:proofErr w:type="spellStart"/>
      <w:r w:rsidRPr="007F563E">
        <w:rPr>
          <w:rFonts w:asciiTheme="minorHAnsi" w:hAnsiTheme="minorHAnsi"/>
          <w:sz w:val="22"/>
          <w:szCs w:val="22"/>
        </w:rPr>
        <w:t>perspective</w:t>
      </w:r>
      <w:proofErr w:type="spellEnd"/>
      <w:r w:rsidRPr="007F563E">
        <w:rPr>
          <w:rFonts w:asciiTheme="minorHAnsi" w:hAnsiTheme="minorHAnsi"/>
          <w:sz w:val="22"/>
          <w:szCs w:val="22"/>
        </w:rPr>
        <w:t xml:space="preserve"> in </w:t>
      </w:r>
      <w:r w:rsidRPr="007F563E">
        <w:rPr>
          <w:rFonts w:asciiTheme="minorHAnsi" w:hAnsiTheme="minorHAnsi"/>
          <w:sz w:val="22"/>
          <w:szCs w:val="22"/>
          <w:lang w:val="en-US"/>
        </w:rPr>
        <w:t>the</w:t>
      </w:r>
      <w:r w:rsidRPr="007F563E">
        <w:rPr>
          <w:rFonts w:asciiTheme="minorHAnsi" w:hAnsiTheme="minorHAnsi"/>
          <w:sz w:val="22"/>
          <w:szCs w:val="22"/>
        </w:rPr>
        <w:t xml:space="preserve"> </w:t>
      </w:r>
      <w:r w:rsidRPr="007F563E">
        <w:rPr>
          <w:rFonts w:asciiTheme="minorHAnsi" w:hAnsiTheme="minorHAnsi"/>
          <w:sz w:val="22"/>
          <w:szCs w:val="22"/>
          <w:lang w:val="en-US"/>
        </w:rPr>
        <w:t>old</w:t>
      </w:r>
      <w:r w:rsidRPr="007F563E">
        <w:rPr>
          <w:rFonts w:asciiTheme="minorHAnsi" w:hAnsiTheme="minorHAnsi"/>
          <w:sz w:val="22"/>
          <w:szCs w:val="22"/>
        </w:rPr>
        <w:t xml:space="preserve"> </w:t>
      </w:r>
      <w:r w:rsidRPr="007F563E">
        <w:rPr>
          <w:rFonts w:asciiTheme="minorHAnsi" w:hAnsiTheme="minorHAnsi"/>
          <w:sz w:val="22"/>
          <w:szCs w:val="22"/>
          <w:lang w:val="en-US"/>
        </w:rPr>
        <w:t>industrial</w:t>
      </w:r>
      <w:r w:rsidRPr="007F563E">
        <w:rPr>
          <w:rFonts w:asciiTheme="minorHAnsi" w:hAnsiTheme="minorHAnsi"/>
          <w:sz w:val="22"/>
          <w:szCs w:val="22"/>
        </w:rPr>
        <w:t xml:space="preserve"> </w:t>
      </w:r>
      <w:proofErr w:type="spellStart"/>
      <w:r w:rsidRPr="007F563E">
        <w:rPr>
          <w:rFonts w:asciiTheme="minorHAnsi" w:hAnsiTheme="minorHAnsi"/>
          <w:sz w:val="22"/>
          <w:szCs w:val="22"/>
        </w:rPr>
        <w:t>Moravian</w:t>
      </w:r>
      <w:proofErr w:type="spellEnd"/>
      <w:r w:rsidRPr="007F563E">
        <w:rPr>
          <w:rFonts w:asciiTheme="minorHAnsi" w:hAnsiTheme="minorHAnsi"/>
          <w:sz w:val="22"/>
          <w:szCs w:val="22"/>
        </w:rPr>
        <w:t>-</w:t>
      </w:r>
      <w:r w:rsidRPr="007F563E">
        <w:rPr>
          <w:rFonts w:asciiTheme="minorHAnsi" w:hAnsiTheme="minorHAnsi"/>
          <w:sz w:val="22"/>
          <w:szCs w:val="22"/>
          <w:lang w:val="en-US"/>
        </w:rPr>
        <w:t>Silesian</w:t>
      </w:r>
      <w:r w:rsidRPr="007F563E">
        <w:rPr>
          <w:rFonts w:asciiTheme="minorHAnsi" w:hAnsiTheme="minorHAnsi"/>
          <w:sz w:val="22"/>
          <w:szCs w:val="22"/>
        </w:rPr>
        <w:t xml:space="preserve"> region. </w:t>
      </w:r>
      <w:r w:rsidRPr="007F563E">
        <w:rPr>
          <w:rFonts w:asciiTheme="minorHAnsi" w:hAnsiTheme="minorHAnsi"/>
          <w:i/>
          <w:iCs/>
          <w:sz w:val="22"/>
          <w:szCs w:val="22"/>
        </w:rPr>
        <w:t>E+ M Ekonomie a Management</w:t>
      </w:r>
      <w:r w:rsidRPr="007F563E">
        <w:rPr>
          <w:rFonts w:asciiTheme="minorHAnsi" w:hAnsiTheme="minorHAnsi"/>
          <w:sz w:val="22"/>
          <w:szCs w:val="22"/>
        </w:rPr>
        <w:t>. Roč. 13, č. 4, s. 30–46.</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lang w:val="en-US"/>
        </w:rPr>
        <w:t>SCOTT</w:t>
      </w:r>
      <w:r w:rsidRPr="007F563E">
        <w:rPr>
          <w:rFonts w:asciiTheme="minorHAnsi" w:hAnsiTheme="minorHAnsi"/>
          <w:sz w:val="22"/>
          <w:szCs w:val="22"/>
        </w:rPr>
        <w:t xml:space="preserve">, A. J. (1996) </w:t>
      </w:r>
      <w:r w:rsidRPr="007F563E">
        <w:rPr>
          <w:rFonts w:asciiTheme="minorHAnsi" w:hAnsiTheme="minorHAnsi"/>
          <w:sz w:val="22"/>
          <w:szCs w:val="22"/>
          <w:lang w:val="en-US"/>
        </w:rPr>
        <w:t>The</w:t>
      </w:r>
      <w:r w:rsidRPr="007F563E">
        <w:rPr>
          <w:rFonts w:asciiTheme="minorHAnsi" w:hAnsiTheme="minorHAnsi"/>
          <w:sz w:val="22"/>
          <w:szCs w:val="22"/>
        </w:rPr>
        <w:t xml:space="preserve"> </w:t>
      </w:r>
      <w:r w:rsidRPr="007F563E">
        <w:rPr>
          <w:rFonts w:asciiTheme="minorHAnsi" w:hAnsiTheme="minorHAnsi"/>
          <w:sz w:val="22"/>
          <w:szCs w:val="22"/>
          <w:lang w:val="en-US"/>
        </w:rPr>
        <w:t>Craft</w:t>
      </w:r>
      <w:r w:rsidRPr="007F563E">
        <w:rPr>
          <w:rFonts w:asciiTheme="minorHAnsi" w:hAnsiTheme="minorHAnsi"/>
          <w:sz w:val="22"/>
          <w:szCs w:val="22"/>
        </w:rPr>
        <w:t xml:space="preserve">, </w:t>
      </w:r>
      <w:proofErr w:type="spellStart"/>
      <w:r w:rsidRPr="007F563E">
        <w:rPr>
          <w:rFonts w:asciiTheme="minorHAnsi" w:hAnsiTheme="minorHAnsi"/>
          <w:sz w:val="22"/>
          <w:szCs w:val="22"/>
        </w:rPr>
        <w:t>Fashion</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and</w:t>
      </w:r>
      <w:r w:rsidRPr="007F563E">
        <w:rPr>
          <w:rFonts w:asciiTheme="minorHAnsi" w:hAnsiTheme="minorHAnsi"/>
          <w:sz w:val="22"/>
          <w:szCs w:val="22"/>
        </w:rPr>
        <w:t xml:space="preserve"> </w:t>
      </w:r>
      <w:r w:rsidRPr="007F563E">
        <w:rPr>
          <w:rFonts w:asciiTheme="minorHAnsi" w:hAnsiTheme="minorHAnsi"/>
          <w:sz w:val="22"/>
          <w:szCs w:val="22"/>
          <w:lang w:val="en-US"/>
        </w:rPr>
        <w:t>Cultural</w:t>
      </w:r>
      <w:r w:rsidRPr="007F563E">
        <w:rPr>
          <w:rFonts w:asciiTheme="minorHAnsi" w:hAnsiTheme="minorHAnsi"/>
          <w:sz w:val="22"/>
          <w:szCs w:val="22"/>
        </w:rPr>
        <w:t>-</w:t>
      </w:r>
      <w:r w:rsidRPr="007F563E">
        <w:rPr>
          <w:rFonts w:asciiTheme="minorHAnsi" w:hAnsiTheme="minorHAnsi"/>
          <w:sz w:val="22"/>
          <w:szCs w:val="22"/>
          <w:lang w:val="en-US"/>
        </w:rPr>
        <w:t>Products</w:t>
      </w:r>
      <w:r w:rsidRPr="007F563E">
        <w:rPr>
          <w:rFonts w:asciiTheme="minorHAnsi" w:hAnsiTheme="minorHAnsi"/>
          <w:sz w:val="22"/>
          <w:szCs w:val="22"/>
        </w:rPr>
        <w:t xml:space="preserve"> </w:t>
      </w:r>
      <w:proofErr w:type="spellStart"/>
      <w:r w:rsidRPr="007F563E">
        <w:rPr>
          <w:rFonts w:asciiTheme="minorHAnsi" w:hAnsiTheme="minorHAnsi"/>
          <w:sz w:val="22"/>
          <w:szCs w:val="22"/>
        </w:rPr>
        <w:t>Industries</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of</w:t>
      </w:r>
      <w:r w:rsidRPr="007F563E">
        <w:rPr>
          <w:rFonts w:asciiTheme="minorHAnsi" w:hAnsiTheme="minorHAnsi"/>
          <w:sz w:val="22"/>
          <w:szCs w:val="22"/>
        </w:rPr>
        <w:t xml:space="preserve"> Los Angeles: </w:t>
      </w:r>
      <w:r w:rsidRPr="007F563E">
        <w:rPr>
          <w:rFonts w:asciiTheme="minorHAnsi" w:hAnsiTheme="minorHAnsi"/>
          <w:sz w:val="22"/>
          <w:szCs w:val="22"/>
          <w:lang w:val="en-US"/>
        </w:rPr>
        <w:t>Competitive</w:t>
      </w:r>
      <w:r w:rsidRPr="007F563E">
        <w:rPr>
          <w:rFonts w:asciiTheme="minorHAnsi" w:hAnsiTheme="minorHAnsi"/>
          <w:sz w:val="22"/>
          <w:szCs w:val="22"/>
        </w:rPr>
        <w:t xml:space="preserve"> Dynamics </w:t>
      </w:r>
      <w:r w:rsidRPr="007F563E">
        <w:rPr>
          <w:rFonts w:asciiTheme="minorHAnsi" w:hAnsiTheme="minorHAnsi"/>
          <w:sz w:val="22"/>
          <w:szCs w:val="22"/>
          <w:lang w:val="en-US"/>
        </w:rPr>
        <w:t>and</w:t>
      </w:r>
      <w:r w:rsidRPr="007F563E">
        <w:rPr>
          <w:rFonts w:asciiTheme="minorHAnsi" w:hAnsiTheme="minorHAnsi"/>
          <w:sz w:val="22"/>
          <w:szCs w:val="22"/>
        </w:rPr>
        <w:t xml:space="preserve"> </w:t>
      </w:r>
      <w:proofErr w:type="spellStart"/>
      <w:r w:rsidRPr="007F563E">
        <w:rPr>
          <w:rFonts w:asciiTheme="minorHAnsi" w:hAnsiTheme="minorHAnsi"/>
          <w:sz w:val="22"/>
          <w:szCs w:val="22"/>
        </w:rPr>
        <w:t>Policy</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Dilemmas</w:t>
      </w:r>
      <w:r w:rsidRPr="007F563E">
        <w:rPr>
          <w:rFonts w:asciiTheme="minorHAnsi" w:hAnsiTheme="minorHAnsi"/>
          <w:sz w:val="22"/>
          <w:szCs w:val="22"/>
        </w:rPr>
        <w:t xml:space="preserve"> in a </w:t>
      </w:r>
      <w:proofErr w:type="spellStart"/>
      <w:r w:rsidRPr="007F563E">
        <w:rPr>
          <w:rFonts w:asciiTheme="minorHAnsi" w:hAnsiTheme="minorHAnsi"/>
          <w:sz w:val="22"/>
          <w:szCs w:val="22"/>
        </w:rPr>
        <w:t>multisectoral</w:t>
      </w:r>
      <w:proofErr w:type="spellEnd"/>
      <w:r w:rsidRPr="007F563E">
        <w:rPr>
          <w:rFonts w:asciiTheme="minorHAnsi" w:hAnsiTheme="minorHAnsi"/>
          <w:sz w:val="22"/>
          <w:szCs w:val="22"/>
        </w:rPr>
        <w:t xml:space="preserve"> image-</w:t>
      </w:r>
      <w:r w:rsidRPr="007F563E">
        <w:rPr>
          <w:rFonts w:asciiTheme="minorHAnsi" w:hAnsiTheme="minorHAnsi"/>
          <w:sz w:val="22"/>
          <w:szCs w:val="22"/>
          <w:lang w:val="en-US"/>
        </w:rPr>
        <w:t>producing</w:t>
      </w:r>
      <w:r w:rsidRPr="007F563E">
        <w:rPr>
          <w:rFonts w:asciiTheme="minorHAnsi" w:hAnsiTheme="minorHAnsi"/>
          <w:sz w:val="22"/>
          <w:szCs w:val="22"/>
        </w:rPr>
        <w:t xml:space="preserve"> </w:t>
      </w:r>
      <w:r w:rsidRPr="007F563E">
        <w:rPr>
          <w:rFonts w:asciiTheme="minorHAnsi" w:hAnsiTheme="minorHAnsi"/>
          <w:sz w:val="22"/>
          <w:szCs w:val="22"/>
          <w:lang w:val="en-US"/>
        </w:rPr>
        <w:t>complex</w:t>
      </w:r>
      <w:r w:rsidRPr="007F563E">
        <w:rPr>
          <w:rFonts w:asciiTheme="minorHAnsi" w:hAnsiTheme="minorHAnsi"/>
          <w:sz w:val="22"/>
          <w:szCs w:val="22"/>
        </w:rPr>
        <w:t xml:space="preserve">. </w:t>
      </w:r>
      <w:proofErr w:type="gramStart"/>
      <w:r w:rsidRPr="007F563E">
        <w:rPr>
          <w:rFonts w:asciiTheme="minorHAnsi" w:hAnsiTheme="minorHAnsi"/>
          <w:i/>
          <w:iCs/>
          <w:sz w:val="22"/>
          <w:szCs w:val="22"/>
          <w:lang w:val="en-US"/>
        </w:rPr>
        <w:t>Annals</w:t>
      </w:r>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of</w:t>
      </w:r>
      <w:proofErr w:type="spellEnd"/>
      <w:r w:rsidRPr="007F563E">
        <w:rPr>
          <w:rFonts w:asciiTheme="minorHAnsi" w:hAnsiTheme="minorHAnsi"/>
          <w:i/>
          <w:iCs/>
          <w:sz w:val="22"/>
          <w:szCs w:val="22"/>
        </w:rPr>
        <w:t xml:space="preserve"> </w:t>
      </w:r>
      <w:r w:rsidRPr="007F563E">
        <w:rPr>
          <w:rFonts w:asciiTheme="minorHAnsi" w:hAnsiTheme="minorHAnsi"/>
          <w:i/>
          <w:iCs/>
          <w:sz w:val="22"/>
          <w:szCs w:val="22"/>
          <w:lang w:val="en-US"/>
        </w:rPr>
        <w:t>the</w:t>
      </w:r>
      <w:r w:rsidRPr="007F563E">
        <w:rPr>
          <w:rFonts w:asciiTheme="minorHAnsi" w:hAnsiTheme="minorHAnsi"/>
          <w:i/>
          <w:iCs/>
          <w:sz w:val="22"/>
          <w:szCs w:val="22"/>
        </w:rPr>
        <w:t xml:space="preserve"> </w:t>
      </w:r>
      <w:r w:rsidRPr="007F563E">
        <w:rPr>
          <w:rFonts w:asciiTheme="minorHAnsi" w:hAnsiTheme="minorHAnsi"/>
          <w:i/>
          <w:iCs/>
          <w:sz w:val="22"/>
          <w:szCs w:val="22"/>
          <w:lang w:val="en-US"/>
        </w:rPr>
        <w:t>Association</w:t>
      </w:r>
      <w:r w:rsidRPr="007F563E">
        <w:rPr>
          <w:rFonts w:asciiTheme="minorHAnsi" w:hAnsiTheme="minorHAnsi"/>
          <w:i/>
          <w:iCs/>
          <w:sz w:val="22"/>
          <w:szCs w:val="22"/>
        </w:rPr>
        <w:t xml:space="preserve"> </w:t>
      </w:r>
      <w:r w:rsidRPr="007F563E">
        <w:rPr>
          <w:rFonts w:asciiTheme="minorHAnsi" w:hAnsiTheme="minorHAnsi"/>
          <w:i/>
          <w:iCs/>
          <w:sz w:val="22"/>
          <w:szCs w:val="22"/>
          <w:lang w:val="en-US"/>
        </w:rPr>
        <w:t>of</w:t>
      </w:r>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American</w:t>
      </w:r>
      <w:proofErr w:type="spellEnd"/>
      <w:r w:rsidRPr="007F563E">
        <w:rPr>
          <w:rFonts w:asciiTheme="minorHAnsi" w:hAnsiTheme="minorHAnsi"/>
          <w:i/>
          <w:iCs/>
          <w:sz w:val="22"/>
          <w:szCs w:val="22"/>
        </w:rPr>
        <w:t xml:space="preserve"> </w:t>
      </w:r>
      <w:r w:rsidRPr="007F563E">
        <w:rPr>
          <w:rFonts w:asciiTheme="minorHAnsi" w:hAnsiTheme="minorHAnsi"/>
          <w:i/>
          <w:iCs/>
          <w:sz w:val="22"/>
          <w:szCs w:val="22"/>
          <w:lang w:val="en-US"/>
        </w:rPr>
        <w:t>Geographers</w:t>
      </w:r>
      <w:r w:rsidRPr="007F563E">
        <w:rPr>
          <w:rFonts w:asciiTheme="minorHAnsi" w:hAnsiTheme="minorHAnsi"/>
          <w:sz w:val="22"/>
          <w:szCs w:val="22"/>
        </w:rPr>
        <w:t>.</w:t>
      </w:r>
      <w:proofErr w:type="gramEnd"/>
      <w:r w:rsidRPr="007F563E">
        <w:rPr>
          <w:rFonts w:asciiTheme="minorHAnsi" w:hAnsiTheme="minorHAnsi"/>
          <w:sz w:val="22"/>
          <w:szCs w:val="22"/>
        </w:rPr>
        <w:t xml:space="preserve"> Roč. 86, č. 2, s. 306–323.</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lang w:val="en-US"/>
        </w:rPr>
        <w:t>SCOTT</w:t>
      </w:r>
      <w:r w:rsidRPr="007F563E">
        <w:rPr>
          <w:rFonts w:asciiTheme="minorHAnsi" w:hAnsiTheme="minorHAnsi"/>
          <w:sz w:val="22"/>
          <w:szCs w:val="22"/>
        </w:rPr>
        <w:t xml:space="preserve">, A. J. (2000) </w:t>
      </w:r>
      <w:proofErr w:type="gramStart"/>
      <w:r w:rsidRPr="007F563E">
        <w:rPr>
          <w:rFonts w:asciiTheme="minorHAnsi" w:hAnsiTheme="minorHAnsi"/>
          <w:i/>
          <w:iCs/>
          <w:sz w:val="22"/>
          <w:szCs w:val="22"/>
          <w:lang w:val="en-US"/>
        </w:rPr>
        <w:t>The</w:t>
      </w:r>
      <w:proofErr w:type="gramEnd"/>
      <w:r w:rsidRPr="007F563E">
        <w:rPr>
          <w:rFonts w:asciiTheme="minorHAnsi" w:hAnsiTheme="minorHAnsi"/>
          <w:i/>
          <w:iCs/>
          <w:sz w:val="22"/>
          <w:szCs w:val="22"/>
        </w:rPr>
        <w:t xml:space="preserve"> </w:t>
      </w:r>
      <w:r w:rsidRPr="007F563E">
        <w:rPr>
          <w:rFonts w:asciiTheme="minorHAnsi" w:hAnsiTheme="minorHAnsi"/>
          <w:i/>
          <w:iCs/>
          <w:sz w:val="22"/>
          <w:szCs w:val="22"/>
          <w:lang w:val="en-US"/>
        </w:rPr>
        <w:t>Cultural</w:t>
      </w:r>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Economy</w:t>
      </w:r>
      <w:proofErr w:type="spellEnd"/>
      <w:r w:rsidRPr="007F563E">
        <w:rPr>
          <w:rFonts w:asciiTheme="minorHAnsi" w:hAnsiTheme="minorHAnsi"/>
          <w:i/>
          <w:iCs/>
          <w:sz w:val="22"/>
          <w:szCs w:val="22"/>
        </w:rPr>
        <w:t xml:space="preserve"> </w:t>
      </w:r>
      <w:r w:rsidRPr="007F563E">
        <w:rPr>
          <w:rFonts w:asciiTheme="minorHAnsi" w:hAnsiTheme="minorHAnsi"/>
          <w:i/>
          <w:iCs/>
          <w:sz w:val="22"/>
          <w:szCs w:val="22"/>
          <w:lang w:val="en-US"/>
        </w:rPr>
        <w:t>of</w:t>
      </w:r>
      <w:r w:rsidRPr="007F563E">
        <w:rPr>
          <w:rFonts w:asciiTheme="minorHAnsi" w:hAnsiTheme="minorHAnsi"/>
          <w:i/>
          <w:iCs/>
          <w:sz w:val="22"/>
          <w:szCs w:val="22"/>
        </w:rPr>
        <w:t xml:space="preserve"> </w:t>
      </w:r>
      <w:r w:rsidRPr="007F563E">
        <w:rPr>
          <w:rFonts w:asciiTheme="minorHAnsi" w:hAnsiTheme="minorHAnsi"/>
          <w:i/>
          <w:iCs/>
          <w:sz w:val="22"/>
          <w:szCs w:val="22"/>
          <w:lang w:val="en-US"/>
        </w:rPr>
        <w:t>Cities</w:t>
      </w:r>
      <w:r w:rsidRPr="007F563E">
        <w:rPr>
          <w:rFonts w:asciiTheme="minorHAnsi" w:hAnsiTheme="minorHAnsi"/>
          <w:i/>
          <w:iCs/>
          <w:sz w:val="22"/>
          <w:szCs w:val="22"/>
        </w:rPr>
        <w:t xml:space="preserve">: </w:t>
      </w:r>
      <w:r w:rsidRPr="007F563E">
        <w:rPr>
          <w:rFonts w:asciiTheme="minorHAnsi" w:hAnsiTheme="minorHAnsi"/>
          <w:i/>
          <w:iCs/>
          <w:sz w:val="22"/>
          <w:szCs w:val="22"/>
          <w:lang w:val="en-US"/>
        </w:rPr>
        <w:t>Essays</w:t>
      </w:r>
      <w:r w:rsidRPr="007F563E">
        <w:rPr>
          <w:rFonts w:asciiTheme="minorHAnsi" w:hAnsiTheme="minorHAnsi"/>
          <w:i/>
          <w:iCs/>
          <w:sz w:val="22"/>
          <w:szCs w:val="22"/>
        </w:rPr>
        <w:t xml:space="preserve"> on </w:t>
      </w:r>
      <w:proofErr w:type="spellStart"/>
      <w:r w:rsidRPr="007F563E">
        <w:rPr>
          <w:rFonts w:asciiTheme="minorHAnsi" w:hAnsiTheme="minorHAnsi"/>
          <w:i/>
          <w:iCs/>
          <w:sz w:val="22"/>
          <w:szCs w:val="22"/>
        </w:rPr>
        <w:t>the</w:t>
      </w:r>
      <w:proofErr w:type="spellEnd"/>
      <w:r w:rsidRPr="007F563E">
        <w:rPr>
          <w:rFonts w:asciiTheme="minorHAnsi" w:hAnsiTheme="minorHAnsi"/>
          <w:i/>
          <w:iCs/>
          <w:sz w:val="22"/>
          <w:szCs w:val="22"/>
        </w:rPr>
        <w:t xml:space="preserve"> </w:t>
      </w:r>
      <w:r w:rsidRPr="007F563E">
        <w:rPr>
          <w:rFonts w:asciiTheme="minorHAnsi" w:hAnsiTheme="minorHAnsi"/>
          <w:i/>
          <w:iCs/>
          <w:sz w:val="22"/>
          <w:szCs w:val="22"/>
          <w:lang w:val="en-US"/>
        </w:rPr>
        <w:t>Geography</w:t>
      </w:r>
      <w:r w:rsidRPr="007F563E">
        <w:rPr>
          <w:rFonts w:asciiTheme="minorHAnsi" w:hAnsiTheme="minorHAnsi"/>
          <w:i/>
          <w:iCs/>
          <w:sz w:val="22"/>
          <w:szCs w:val="22"/>
        </w:rPr>
        <w:t xml:space="preserve"> </w:t>
      </w:r>
      <w:r w:rsidRPr="007F563E">
        <w:rPr>
          <w:rFonts w:asciiTheme="minorHAnsi" w:hAnsiTheme="minorHAnsi"/>
          <w:i/>
          <w:iCs/>
          <w:sz w:val="22"/>
          <w:szCs w:val="22"/>
          <w:lang w:val="en-US"/>
        </w:rPr>
        <w:t>of</w:t>
      </w:r>
      <w:r w:rsidRPr="007F563E">
        <w:rPr>
          <w:rFonts w:asciiTheme="minorHAnsi" w:hAnsiTheme="minorHAnsi"/>
          <w:i/>
          <w:iCs/>
          <w:sz w:val="22"/>
          <w:szCs w:val="22"/>
        </w:rPr>
        <w:t xml:space="preserve"> Image-</w:t>
      </w:r>
      <w:r w:rsidRPr="007F563E">
        <w:rPr>
          <w:rFonts w:asciiTheme="minorHAnsi" w:hAnsiTheme="minorHAnsi"/>
          <w:i/>
          <w:iCs/>
          <w:sz w:val="22"/>
          <w:szCs w:val="22"/>
          <w:lang w:val="en-US"/>
        </w:rPr>
        <w:t>Producing</w:t>
      </w:r>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Industries</w:t>
      </w:r>
      <w:proofErr w:type="spellEnd"/>
      <w:r w:rsidRPr="007F563E">
        <w:rPr>
          <w:rFonts w:asciiTheme="minorHAnsi" w:hAnsiTheme="minorHAnsi"/>
          <w:sz w:val="22"/>
          <w:szCs w:val="22"/>
        </w:rPr>
        <w:t xml:space="preserve">. London: </w:t>
      </w:r>
      <w:proofErr w:type="gramStart"/>
      <w:r w:rsidRPr="007F563E">
        <w:rPr>
          <w:rFonts w:asciiTheme="minorHAnsi" w:hAnsiTheme="minorHAnsi"/>
          <w:sz w:val="22"/>
          <w:szCs w:val="22"/>
          <w:lang w:val="en-US"/>
        </w:rPr>
        <w:t>Sage</w:t>
      </w:r>
      <w:r w:rsidRPr="007F563E">
        <w:rPr>
          <w:rFonts w:asciiTheme="minorHAnsi" w:hAnsiTheme="minorHAnsi"/>
          <w:sz w:val="22"/>
          <w:szCs w:val="22"/>
        </w:rPr>
        <w:t>.</w:t>
      </w:r>
      <w:proofErr w:type="gramEnd"/>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SLACH, O., </w:t>
      </w:r>
      <w:proofErr w:type="gramStart"/>
      <w:r w:rsidRPr="007F563E">
        <w:rPr>
          <w:rFonts w:asciiTheme="minorHAnsi" w:hAnsiTheme="minorHAnsi"/>
          <w:sz w:val="22"/>
          <w:szCs w:val="22"/>
        </w:rPr>
        <w:t>KOUTSKÝ , J.</w:t>
      </w:r>
      <w:proofErr w:type="gramEnd"/>
      <w:r w:rsidRPr="007F563E">
        <w:rPr>
          <w:rFonts w:asciiTheme="minorHAnsi" w:hAnsiTheme="minorHAnsi"/>
          <w:sz w:val="22"/>
          <w:szCs w:val="22"/>
        </w:rPr>
        <w:t xml:space="preserve">, NOVOTNÝ, J., ŽENKA, J. (2013)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Industries</w:t>
      </w:r>
      <w:r w:rsidRPr="007F563E">
        <w:rPr>
          <w:rFonts w:asciiTheme="minorHAnsi" w:hAnsiTheme="minorHAnsi"/>
          <w:sz w:val="22"/>
          <w:szCs w:val="22"/>
        </w:rPr>
        <w:t xml:space="preserve"> In </w:t>
      </w:r>
      <w:r w:rsidRPr="007F563E">
        <w:rPr>
          <w:rFonts w:asciiTheme="minorHAnsi" w:hAnsiTheme="minorHAnsi"/>
          <w:sz w:val="22"/>
          <w:szCs w:val="22"/>
          <w:lang w:val="en-US"/>
        </w:rPr>
        <w:t>The</w:t>
      </w:r>
      <w:r w:rsidRPr="007F563E">
        <w:rPr>
          <w:rFonts w:asciiTheme="minorHAnsi" w:hAnsiTheme="minorHAnsi"/>
          <w:sz w:val="22"/>
          <w:szCs w:val="22"/>
        </w:rPr>
        <w:t xml:space="preserve"> Czech </w:t>
      </w:r>
      <w:r w:rsidRPr="007F563E">
        <w:rPr>
          <w:rFonts w:asciiTheme="minorHAnsi" w:hAnsiTheme="minorHAnsi"/>
          <w:sz w:val="22"/>
          <w:szCs w:val="22"/>
          <w:lang w:val="en-US"/>
        </w:rPr>
        <w:t>Republic</w:t>
      </w:r>
      <w:r w:rsidRPr="007F563E">
        <w:rPr>
          <w:rFonts w:asciiTheme="minorHAnsi" w:hAnsiTheme="minorHAnsi"/>
          <w:sz w:val="22"/>
          <w:szCs w:val="22"/>
        </w:rPr>
        <w:t>: A </w:t>
      </w:r>
      <w:r w:rsidRPr="007F563E">
        <w:rPr>
          <w:rFonts w:asciiTheme="minorHAnsi" w:hAnsiTheme="minorHAnsi"/>
          <w:sz w:val="22"/>
          <w:szCs w:val="22"/>
          <w:lang w:val="en-US"/>
        </w:rPr>
        <w:t>Spatial</w:t>
      </w:r>
      <w:r w:rsidRPr="007F563E">
        <w:rPr>
          <w:rFonts w:asciiTheme="minorHAnsi" w:hAnsiTheme="minorHAnsi"/>
          <w:sz w:val="22"/>
          <w:szCs w:val="22"/>
        </w:rPr>
        <w:t xml:space="preserve"> </w:t>
      </w:r>
      <w:r w:rsidRPr="007F563E">
        <w:rPr>
          <w:rFonts w:asciiTheme="minorHAnsi" w:hAnsiTheme="minorHAnsi"/>
          <w:sz w:val="22"/>
          <w:szCs w:val="22"/>
          <w:lang w:val="en-US"/>
        </w:rPr>
        <w:t>Perspective</w:t>
      </w:r>
      <w:r w:rsidRPr="007F563E">
        <w:rPr>
          <w:rFonts w:asciiTheme="minorHAnsi" w:hAnsiTheme="minorHAnsi"/>
          <w:sz w:val="22"/>
          <w:szCs w:val="22"/>
        </w:rPr>
        <w:t xml:space="preserve">. </w:t>
      </w:r>
      <w:r w:rsidRPr="007F563E">
        <w:rPr>
          <w:rFonts w:asciiTheme="minorHAnsi" w:hAnsiTheme="minorHAnsi"/>
          <w:i/>
          <w:iCs/>
          <w:sz w:val="22"/>
          <w:szCs w:val="22"/>
        </w:rPr>
        <w:t>E+ M Ekonomie a Management</w:t>
      </w:r>
      <w:r w:rsidRPr="007F563E">
        <w:rPr>
          <w:rFonts w:asciiTheme="minorHAnsi" w:hAnsiTheme="minorHAnsi"/>
          <w:sz w:val="22"/>
          <w:szCs w:val="22"/>
        </w:rPr>
        <w:t>. Roč. 8, č. 4, s. 14–29.</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STAM, E., DE JONG, J. P., MARLET, G. (2008).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industries</w:t>
      </w:r>
      <w:r w:rsidRPr="007F563E">
        <w:rPr>
          <w:rFonts w:asciiTheme="minorHAnsi" w:hAnsiTheme="minorHAnsi"/>
          <w:sz w:val="22"/>
          <w:szCs w:val="22"/>
        </w:rPr>
        <w:t xml:space="preserve"> in </w:t>
      </w:r>
      <w:r w:rsidRPr="007F563E">
        <w:rPr>
          <w:rFonts w:asciiTheme="minorHAnsi" w:hAnsiTheme="minorHAnsi"/>
          <w:sz w:val="22"/>
          <w:szCs w:val="22"/>
          <w:lang w:val="en-US"/>
        </w:rPr>
        <w:t>the</w:t>
      </w:r>
      <w:r w:rsidRPr="007F563E">
        <w:rPr>
          <w:rFonts w:asciiTheme="minorHAnsi" w:hAnsiTheme="minorHAnsi"/>
          <w:sz w:val="22"/>
          <w:szCs w:val="22"/>
        </w:rPr>
        <w:t xml:space="preserve"> </w:t>
      </w:r>
      <w:proofErr w:type="spellStart"/>
      <w:r w:rsidRPr="007F563E">
        <w:rPr>
          <w:rFonts w:asciiTheme="minorHAnsi" w:hAnsiTheme="minorHAnsi"/>
          <w:sz w:val="22"/>
          <w:szCs w:val="22"/>
        </w:rPr>
        <w:t>Netherlands</w:t>
      </w:r>
      <w:proofErr w:type="spellEnd"/>
      <w:r w:rsidRPr="007F563E">
        <w:rPr>
          <w:rFonts w:asciiTheme="minorHAnsi" w:hAnsiTheme="minorHAnsi"/>
          <w:sz w:val="22"/>
          <w:szCs w:val="22"/>
        </w:rPr>
        <w:t xml:space="preserve">: </w:t>
      </w:r>
      <w:r w:rsidRPr="007F563E">
        <w:rPr>
          <w:rFonts w:asciiTheme="minorHAnsi" w:hAnsiTheme="minorHAnsi"/>
          <w:sz w:val="22"/>
          <w:szCs w:val="22"/>
          <w:lang w:val="en-US"/>
        </w:rPr>
        <w:t>Structure</w:t>
      </w:r>
      <w:r w:rsidRPr="007F563E">
        <w:rPr>
          <w:rFonts w:asciiTheme="minorHAnsi" w:hAnsiTheme="minorHAnsi"/>
          <w:sz w:val="22"/>
          <w:szCs w:val="22"/>
        </w:rPr>
        <w:t xml:space="preserve">, </w:t>
      </w:r>
      <w:r w:rsidRPr="007F563E">
        <w:rPr>
          <w:rFonts w:asciiTheme="minorHAnsi" w:hAnsiTheme="minorHAnsi"/>
          <w:sz w:val="22"/>
          <w:szCs w:val="22"/>
          <w:lang w:val="en-US"/>
        </w:rPr>
        <w:t>development</w:t>
      </w:r>
      <w:r w:rsidRPr="007F563E">
        <w:rPr>
          <w:rFonts w:asciiTheme="minorHAnsi" w:hAnsiTheme="minorHAnsi"/>
          <w:sz w:val="22"/>
          <w:szCs w:val="22"/>
        </w:rPr>
        <w:t xml:space="preserve">, </w:t>
      </w:r>
      <w:r w:rsidRPr="007F563E">
        <w:rPr>
          <w:rFonts w:asciiTheme="minorHAnsi" w:hAnsiTheme="minorHAnsi"/>
          <w:sz w:val="22"/>
          <w:szCs w:val="22"/>
          <w:lang w:val="en-US"/>
        </w:rPr>
        <w:t>innovativeness</w:t>
      </w:r>
      <w:r w:rsidRPr="007F563E">
        <w:rPr>
          <w:rFonts w:asciiTheme="minorHAnsi" w:hAnsiTheme="minorHAnsi"/>
          <w:sz w:val="22"/>
          <w:szCs w:val="22"/>
        </w:rPr>
        <w:t xml:space="preserve"> and </w:t>
      </w:r>
      <w:r w:rsidRPr="007F563E">
        <w:rPr>
          <w:rFonts w:asciiTheme="minorHAnsi" w:hAnsiTheme="minorHAnsi"/>
          <w:sz w:val="22"/>
          <w:szCs w:val="22"/>
          <w:lang w:val="en-US"/>
        </w:rPr>
        <w:t>effects</w:t>
      </w:r>
      <w:r w:rsidRPr="007F563E">
        <w:rPr>
          <w:rFonts w:asciiTheme="minorHAnsi" w:hAnsiTheme="minorHAnsi"/>
          <w:sz w:val="22"/>
          <w:szCs w:val="22"/>
        </w:rPr>
        <w:t xml:space="preserve"> on </w:t>
      </w:r>
      <w:r w:rsidRPr="007F563E">
        <w:rPr>
          <w:rFonts w:asciiTheme="minorHAnsi" w:hAnsiTheme="minorHAnsi"/>
          <w:sz w:val="22"/>
          <w:szCs w:val="22"/>
          <w:lang w:val="en-US"/>
        </w:rPr>
        <w:t>urban</w:t>
      </w:r>
      <w:r w:rsidRPr="007F563E">
        <w:rPr>
          <w:rFonts w:asciiTheme="minorHAnsi" w:hAnsiTheme="minorHAnsi"/>
          <w:sz w:val="22"/>
          <w:szCs w:val="22"/>
        </w:rPr>
        <w:t xml:space="preserve"> </w:t>
      </w:r>
      <w:r w:rsidRPr="007F563E">
        <w:rPr>
          <w:rFonts w:asciiTheme="minorHAnsi" w:hAnsiTheme="minorHAnsi"/>
          <w:sz w:val="22"/>
          <w:szCs w:val="22"/>
          <w:lang w:val="en-US"/>
        </w:rPr>
        <w:t>growth</w:t>
      </w:r>
      <w:r w:rsidRPr="007F563E">
        <w:rPr>
          <w:rFonts w:asciiTheme="minorHAnsi" w:hAnsiTheme="minorHAnsi"/>
          <w:sz w:val="22"/>
          <w:szCs w:val="22"/>
        </w:rPr>
        <w:t xml:space="preserve">. </w:t>
      </w:r>
      <w:proofErr w:type="spellStart"/>
      <w:r w:rsidRPr="007F563E">
        <w:rPr>
          <w:rFonts w:asciiTheme="minorHAnsi" w:hAnsiTheme="minorHAnsi"/>
          <w:i/>
          <w:iCs/>
          <w:sz w:val="22"/>
          <w:szCs w:val="22"/>
        </w:rPr>
        <w:t>Geografiska</w:t>
      </w:r>
      <w:proofErr w:type="spellEnd"/>
      <w:r w:rsidRPr="007F563E">
        <w:rPr>
          <w:rFonts w:asciiTheme="minorHAnsi" w:hAnsiTheme="minorHAnsi"/>
          <w:i/>
          <w:iCs/>
          <w:sz w:val="22"/>
          <w:szCs w:val="22"/>
        </w:rPr>
        <w:t xml:space="preserve"> </w:t>
      </w:r>
      <w:proofErr w:type="spellStart"/>
      <w:r w:rsidRPr="007F563E">
        <w:rPr>
          <w:rFonts w:asciiTheme="minorHAnsi" w:hAnsiTheme="minorHAnsi"/>
          <w:i/>
          <w:iCs/>
          <w:sz w:val="22"/>
          <w:szCs w:val="22"/>
        </w:rPr>
        <w:t>Annaler</w:t>
      </w:r>
      <w:proofErr w:type="spellEnd"/>
      <w:r w:rsidRPr="007F563E">
        <w:rPr>
          <w:rFonts w:asciiTheme="minorHAnsi" w:hAnsiTheme="minorHAnsi"/>
          <w:i/>
          <w:iCs/>
          <w:sz w:val="22"/>
          <w:szCs w:val="22"/>
        </w:rPr>
        <w:t xml:space="preserve">: </w:t>
      </w:r>
      <w:proofErr w:type="gramStart"/>
      <w:r w:rsidRPr="007F563E">
        <w:rPr>
          <w:rFonts w:asciiTheme="minorHAnsi" w:hAnsiTheme="minorHAnsi"/>
          <w:i/>
          <w:iCs/>
          <w:sz w:val="22"/>
          <w:szCs w:val="22"/>
          <w:lang w:val="en-US"/>
        </w:rPr>
        <w:t>Series</w:t>
      </w:r>
      <w:r w:rsidRPr="007F563E">
        <w:rPr>
          <w:rFonts w:asciiTheme="minorHAnsi" w:hAnsiTheme="minorHAnsi"/>
          <w:i/>
          <w:iCs/>
          <w:sz w:val="22"/>
          <w:szCs w:val="22"/>
        </w:rPr>
        <w:t xml:space="preserve"> B</w:t>
      </w:r>
      <w:r w:rsidRPr="007F563E">
        <w:rPr>
          <w:rFonts w:asciiTheme="minorHAnsi" w:hAnsiTheme="minorHAnsi"/>
          <w:sz w:val="22"/>
          <w:szCs w:val="22"/>
        </w:rPr>
        <w:t>. Roč.</w:t>
      </w:r>
      <w:proofErr w:type="gramEnd"/>
      <w:r w:rsidRPr="007F563E">
        <w:rPr>
          <w:rFonts w:asciiTheme="minorHAnsi" w:hAnsiTheme="minorHAnsi"/>
          <w:sz w:val="22"/>
          <w:szCs w:val="22"/>
        </w:rPr>
        <w:t xml:space="preserve"> 90, č. 2, s. 119–132.¬</w:t>
      </w:r>
    </w:p>
    <w:p w:rsidR="00053D21" w:rsidRPr="007F563E" w:rsidRDefault="00053D21">
      <w:pPr>
        <w:rPr>
          <w:rFonts w:asciiTheme="minorHAnsi" w:hAnsiTheme="minorHAnsi" w:cs="Officina Sans Itc T OT"/>
        </w:rPr>
      </w:pPr>
    </w:p>
    <w:p w:rsidR="00607D5E" w:rsidRDefault="00607D5E">
      <w:pPr>
        <w:pStyle w:val="Nadpis11"/>
        <w:rPr>
          <w:rFonts w:asciiTheme="minorHAnsi" w:hAnsiTheme="minorHAnsi"/>
          <w:sz w:val="22"/>
          <w:szCs w:val="22"/>
        </w:rPr>
      </w:pPr>
    </w:p>
    <w:p w:rsidR="00607D5E" w:rsidRDefault="00607D5E">
      <w:pPr>
        <w:pStyle w:val="Nadpis11"/>
        <w:rPr>
          <w:rFonts w:asciiTheme="minorHAnsi" w:hAnsiTheme="minorHAnsi"/>
          <w:sz w:val="22"/>
          <w:szCs w:val="22"/>
        </w:rPr>
      </w:pPr>
    </w:p>
    <w:p w:rsidR="00053D21" w:rsidRPr="007F563E" w:rsidRDefault="00053D21">
      <w:pPr>
        <w:pStyle w:val="Nadpis11"/>
        <w:rPr>
          <w:rFonts w:asciiTheme="minorHAnsi" w:hAnsiTheme="minorHAnsi"/>
          <w:sz w:val="22"/>
          <w:szCs w:val="22"/>
        </w:rPr>
      </w:pPr>
      <w:r w:rsidRPr="007F563E">
        <w:rPr>
          <w:rFonts w:asciiTheme="minorHAnsi" w:hAnsiTheme="minorHAnsi"/>
          <w:sz w:val="22"/>
          <w:szCs w:val="22"/>
        </w:rPr>
        <w:t>Seznam publikací, které předcházely výsledku</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Za publikace zpracované v rámci projektu DF11P01OVV031 </w:t>
      </w:r>
      <w:r w:rsidRPr="007F563E">
        <w:rPr>
          <w:rFonts w:asciiTheme="minorHAnsi" w:hAnsiTheme="minorHAnsi"/>
          <w:i/>
          <w:iCs/>
          <w:sz w:val="22"/>
          <w:szCs w:val="22"/>
        </w:rPr>
        <w:t>Mapování kulturních a kreativních průmyslů v ČR</w:t>
      </w:r>
      <w:r w:rsidRPr="007F563E">
        <w:rPr>
          <w:rFonts w:asciiTheme="minorHAnsi" w:hAnsiTheme="minorHAnsi"/>
          <w:sz w:val="22"/>
          <w:szCs w:val="22"/>
        </w:rPr>
        <w:t>, které předcházely výsledku specializované mapy s odborným obsahem, byly vybrány pouze ty se vztahem k metodice nebo případovým studiím mapování kulturních a kreativních průmyslů a dále ty směřující ke stanovení cílů a návrhů využití výsledku.</w:t>
      </w:r>
    </w:p>
    <w:p w:rsidR="00053D21" w:rsidRPr="007F563E" w:rsidRDefault="00053D21">
      <w:pPr>
        <w:pStyle w:val="Nadpis21"/>
        <w:rPr>
          <w:rFonts w:asciiTheme="minorHAnsi" w:hAnsiTheme="minorHAnsi"/>
          <w:sz w:val="22"/>
          <w:szCs w:val="22"/>
        </w:rPr>
      </w:pPr>
      <w:r w:rsidRPr="007F563E">
        <w:rPr>
          <w:rFonts w:asciiTheme="minorHAnsi" w:hAnsiTheme="minorHAnsi"/>
          <w:sz w:val="22"/>
          <w:szCs w:val="22"/>
        </w:rPr>
        <w:t>Seznam publikací věnovaných mapování kulturních a kreativních průmyslů</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BEDNÁŘ, P.; ŽÁKOVÁ, E.; RAABOVÁ, T. (2015) </w:t>
      </w:r>
      <w:r w:rsidRPr="007F563E">
        <w:rPr>
          <w:rFonts w:asciiTheme="minorHAnsi" w:hAnsiTheme="minorHAnsi"/>
          <w:i/>
          <w:iCs/>
          <w:sz w:val="22"/>
          <w:szCs w:val="22"/>
        </w:rPr>
        <w:t xml:space="preserve">Přirozené klastry v oblastech kulturních a kreativních průmyslů v České republice. </w:t>
      </w:r>
      <w:r w:rsidRPr="007F563E">
        <w:rPr>
          <w:rFonts w:asciiTheme="minorHAnsi" w:hAnsiTheme="minorHAnsi"/>
          <w:sz w:val="22"/>
          <w:szCs w:val="22"/>
        </w:rPr>
        <w:t>Praha: Institut umění – Divadelní ústav.</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CIKÁNEK, M.; ŽÁKOVÁ, E.; LEHEČKOVÁ, E.; JAUROVÁ, Z.; BEDNÁŘ, P. (2013) </w:t>
      </w:r>
      <w:r w:rsidRPr="007F563E">
        <w:rPr>
          <w:rFonts w:asciiTheme="minorHAnsi" w:hAnsiTheme="minorHAnsi"/>
          <w:i/>
          <w:iCs/>
          <w:sz w:val="22"/>
          <w:szCs w:val="22"/>
        </w:rPr>
        <w:t>Kreativní průmysly: příležitost pro novou ekonomiku II</w:t>
      </w:r>
      <w:r w:rsidRPr="007F563E">
        <w:rPr>
          <w:rFonts w:asciiTheme="minorHAnsi" w:hAnsiTheme="minorHAnsi"/>
          <w:sz w:val="22"/>
          <w:szCs w:val="22"/>
        </w:rPr>
        <w:t>. Praha: Institut umění − Divadelní ústav.</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GHILARDI, L. (2014) </w:t>
      </w:r>
      <w:r w:rsidRPr="007F563E">
        <w:rPr>
          <w:rFonts w:asciiTheme="minorHAnsi" w:hAnsiTheme="minorHAnsi"/>
          <w:i/>
          <w:iCs/>
          <w:sz w:val="22"/>
          <w:szCs w:val="22"/>
        </w:rPr>
        <w:t>Kreativní a aktivní Zlínsko</w:t>
      </w:r>
      <w:r w:rsidRPr="007F563E">
        <w:rPr>
          <w:rFonts w:asciiTheme="minorHAnsi" w:hAnsiTheme="minorHAnsi"/>
          <w:sz w:val="22"/>
          <w:szCs w:val="22"/>
        </w:rPr>
        <w:t xml:space="preserve">.  Praha: Institut umění − Divadelní ústav. Dostupné z: </w:t>
      </w:r>
      <w:hyperlink r:id="rId61" w:history="1">
        <w:r w:rsidRPr="007F563E">
          <w:rPr>
            <w:rFonts w:asciiTheme="minorHAnsi" w:hAnsiTheme="minorHAnsi"/>
            <w:sz w:val="22"/>
            <w:szCs w:val="22"/>
          </w:rPr>
          <w:t>http://www.idu.cz/media/document/kreativni-a-aktivni-zlinsko_lia-ghilardi.pdf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caps/>
          <w:sz w:val="22"/>
          <w:szCs w:val="22"/>
        </w:rPr>
        <w:t>Ghilardi, L</w:t>
      </w:r>
      <w:r w:rsidRPr="007F563E">
        <w:rPr>
          <w:rFonts w:asciiTheme="minorHAnsi" w:hAnsiTheme="minorHAnsi"/>
          <w:sz w:val="22"/>
          <w:szCs w:val="22"/>
        </w:rPr>
        <w:t xml:space="preserve">. (2014) </w:t>
      </w:r>
      <w:proofErr w:type="spellStart"/>
      <w:r w:rsidRPr="007F563E">
        <w:rPr>
          <w:rFonts w:asciiTheme="minorHAnsi" w:hAnsiTheme="minorHAnsi"/>
          <w:sz w:val="22"/>
          <w:szCs w:val="22"/>
        </w:rPr>
        <w:t>Zlin</w:t>
      </w:r>
      <w:proofErr w:type="spellEnd"/>
      <w:r w:rsidRPr="007F563E">
        <w:rPr>
          <w:rFonts w:asciiTheme="minorHAnsi" w:hAnsiTheme="minorHAnsi"/>
          <w:sz w:val="22"/>
          <w:szCs w:val="22"/>
        </w:rPr>
        <w:t>: A </w:t>
      </w:r>
      <w:r w:rsidRPr="007F563E">
        <w:rPr>
          <w:rFonts w:asciiTheme="minorHAnsi" w:hAnsiTheme="minorHAnsi"/>
          <w:sz w:val="22"/>
          <w:szCs w:val="22"/>
          <w:lang w:val="en-US"/>
        </w:rPr>
        <w:t>Creative</w:t>
      </w:r>
      <w:r w:rsidRPr="007F563E">
        <w:rPr>
          <w:rFonts w:asciiTheme="minorHAnsi" w:hAnsiTheme="minorHAnsi"/>
          <w:sz w:val="22"/>
          <w:szCs w:val="22"/>
        </w:rPr>
        <w:t xml:space="preserve"> </w:t>
      </w:r>
      <w:r w:rsidRPr="007F563E">
        <w:rPr>
          <w:rFonts w:asciiTheme="minorHAnsi" w:hAnsiTheme="minorHAnsi"/>
          <w:sz w:val="22"/>
          <w:szCs w:val="22"/>
          <w:lang w:val="en-US"/>
        </w:rPr>
        <w:t>and</w:t>
      </w:r>
      <w:r w:rsidRPr="007F563E">
        <w:rPr>
          <w:rFonts w:asciiTheme="minorHAnsi" w:hAnsiTheme="minorHAnsi"/>
          <w:sz w:val="22"/>
          <w:szCs w:val="22"/>
        </w:rPr>
        <w:t xml:space="preserve"> </w:t>
      </w:r>
      <w:r w:rsidRPr="007F563E">
        <w:rPr>
          <w:rFonts w:asciiTheme="minorHAnsi" w:hAnsiTheme="minorHAnsi"/>
          <w:sz w:val="22"/>
          <w:szCs w:val="22"/>
          <w:lang w:val="en-US"/>
        </w:rPr>
        <w:t>Proactive</w:t>
      </w:r>
      <w:r w:rsidRPr="007F563E">
        <w:rPr>
          <w:rFonts w:asciiTheme="minorHAnsi" w:hAnsiTheme="minorHAnsi"/>
          <w:sz w:val="22"/>
          <w:szCs w:val="22"/>
        </w:rPr>
        <w:t xml:space="preserve"> Region. London: </w:t>
      </w:r>
      <w:r w:rsidRPr="007F563E">
        <w:rPr>
          <w:rFonts w:asciiTheme="minorHAnsi" w:hAnsiTheme="minorHAnsi"/>
          <w:sz w:val="22"/>
          <w:szCs w:val="22"/>
        </w:rPr>
        <w:lastRenderedPageBreak/>
        <w:t xml:space="preserve">Noema </w:t>
      </w:r>
      <w:r w:rsidRPr="007F563E">
        <w:rPr>
          <w:rFonts w:asciiTheme="minorHAnsi" w:hAnsiTheme="minorHAnsi"/>
          <w:sz w:val="22"/>
          <w:szCs w:val="22"/>
          <w:lang w:val="en-US"/>
        </w:rPr>
        <w:t>Culture</w:t>
      </w:r>
      <w:r w:rsidRPr="007F563E">
        <w:rPr>
          <w:rFonts w:asciiTheme="minorHAnsi" w:hAnsiTheme="minorHAnsi"/>
          <w:sz w:val="22"/>
          <w:szCs w:val="22"/>
        </w:rPr>
        <w:t xml:space="preserve">&amp; </w:t>
      </w:r>
      <w:r w:rsidRPr="007F563E">
        <w:rPr>
          <w:rFonts w:asciiTheme="minorHAnsi" w:hAnsiTheme="minorHAnsi"/>
          <w:sz w:val="22"/>
          <w:szCs w:val="22"/>
          <w:lang w:val="en-US"/>
        </w:rPr>
        <w:t>Place</w:t>
      </w:r>
      <w:r w:rsidRPr="007F563E">
        <w:rPr>
          <w:rFonts w:asciiTheme="minorHAnsi" w:hAnsiTheme="minorHAnsi"/>
          <w:sz w:val="22"/>
          <w:szCs w:val="22"/>
        </w:rPr>
        <w:t xml:space="preserve"> </w:t>
      </w:r>
      <w:r w:rsidRPr="007F563E">
        <w:rPr>
          <w:rFonts w:asciiTheme="minorHAnsi" w:hAnsiTheme="minorHAnsi"/>
          <w:sz w:val="22"/>
          <w:szCs w:val="22"/>
          <w:lang w:val="en-US"/>
        </w:rPr>
        <w:t>Mapping</w:t>
      </w:r>
      <w:r w:rsidRPr="007F563E">
        <w:rPr>
          <w:rFonts w:asciiTheme="minorHAnsi" w:hAnsiTheme="minorHAnsi"/>
          <w:sz w:val="22"/>
          <w:szCs w:val="22"/>
        </w:rPr>
        <w:t xml:space="preserve">. Dostupné z: </w:t>
      </w:r>
      <w:hyperlink r:id="rId62" w:history="1">
        <w:r w:rsidRPr="007F563E">
          <w:rPr>
            <w:rFonts w:asciiTheme="minorHAnsi" w:hAnsiTheme="minorHAnsi"/>
            <w:sz w:val="22"/>
            <w:szCs w:val="22"/>
          </w:rPr>
          <w:t>http://www.idu.cz/media/</w:t>
        </w:r>
        <w:r w:rsidRPr="007F563E">
          <w:rPr>
            <w:rFonts w:asciiTheme="minorHAnsi" w:hAnsiTheme="minorHAnsi"/>
            <w:sz w:val="22"/>
            <w:szCs w:val="22"/>
            <w:lang w:val="pl-PL"/>
          </w:rPr>
          <w:t>document</w:t>
        </w:r>
        <w:r w:rsidRPr="007F563E">
          <w:rPr>
            <w:rFonts w:asciiTheme="minorHAnsi" w:hAnsiTheme="minorHAnsi"/>
            <w:sz w:val="22"/>
            <w:szCs w:val="22"/>
          </w:rPr>
          <w:t>/zlin-</w:t>
        </w:r>
        <w:r w:rsidRPr="007F563E">
          <w:rPr>
            <w:rFonts w:asciiTheme="minorHAnsi" w:hAnsiTheme="minorHAnsi"/>
            <w:sz w:val="22"/>
            <w:szCs w:val="22"/>
            <w:lang w:val="pl-PL"/>
          </w:rPr>
          <w:t>final</w:t>
        </w:r>
        <w:r w:rsidRPr="007F563E">
          <w:rPr>
            <w:rFonts w:asciiTheme="minorHAnsi" w:hAnsiTheme="minorHAnsi"/>
            <w:sz w:val="22"/>
            <w:szCs w:val="22"/>
          </w:rPr>
          <w:t>-report-feb2.pdf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IVAN, I.; SLACH, O.; ŽÁKOVÁ, E.; RAABOVÁ, T. (2015) </w:t>
      </w:r>
      <w:r w:rsidRPr="007F563E">
        <w:rPr>
          <w:rFonts w:asciiTheme="minorHAnsi" w:hAnsiTheme="minorHAnsi"/>
          <w:i/>
          <w:iCs/>
          <w:sz w:val="22"/>
          <w:szCs w:val="22"/>
        </w:rPr>
        <w:t xml:space="preserve">Kulturní a kreativní průmysly v Brně a Ostravě. </w:t>
      </w:r>
      <w:r w:rsidRPr="007F563E">
        <w:rPr>
          <w:rFonts w:asciiTheme="minorHAnsi" w:hAnsiTheme="minorHAnsi"/>
          <w:sz w:val="22"/>
          <w:szCs w:val="22"/>
        </w:rPr>
        <w:t>Praha: Institut umění – Divadelní ústav.</w:t>
      </w:r>
    </w:p>
    <w:p w:rsidR="00053D21" w:rsidRPr="007F563E" w:rsidRDefault="00053D21">
      <w:pPr>
        <w:pStyle w:val="Zakladnitext"/>
        <w:rPr>
          <w:rFonts w:asciiTheme="minorHAnsi" w:hAnsiTheme="minorHAnsi"/>
          <w:spacing w:val="-1"/>
          <w:sz w:val="22"/>
          <w:szCs w:val="22"/>
        </w:rPr>
      </w:pPr>
      <w:r w:rsidRPr="007F563E">
        <w:rPr>
          <w:rFonts w:asciiTheme="minorHAnsi" w:hAnsiTheme="minorHAnsi"/>
          <w:spacing w:val="-1"/>
          <w:sz w:val="22"/>
          <w:szCs w:val="22"/>
        </w:rPr>
        <w:t>KRAUS, M. (2012)</w:t>
      </w:r>
      <w:r w:rsidRPr="007F563E">
        <w:rPr>
          <w:rFonts w:asciiTheme="minorHAnsi" w:hAnsiTheme="minorHAnsi"/>
          <w:i/>
          <w:iCs/>
          <w:spacing w:val="-1"/>
          <w:sz w:val="22"/>
          <w:szCs w:val="22"/>
        </w:rPr>
        <w:t xml:space="preserve"> Kulturní a kreativní průmysly v Německu − Národohospodářský význam, struktura a způsob podpory kulturních a kreativních odvětví</w:t>
      </w:r>
      <w:r w:rsidRPr="007F563E">
        <w:rPr>
          <w:rFonts w:asciiTheme="minorHAnsi" w:hAnsiTheme="minorHAnsi"/>
          <w:spacing w:val="-1"/>
          <w:sz w:val="22"/>
          <w:szCs w:val="22"/>
        </w:rPr>
        <w:t xml:space="preserve">. Praha: Institut umění − Divadelní ústav. Dostupné z: </w:t>
      </w:r>
      <w:hyperlink r:id="rId63" w:history="1">
        <w:r w:rsidRPr="007F563E">
          <w:rPr>
            <w:rFonts w:asciiTheme="minorHAnsi" w:hAnsiTheme="minorHAnsi"/>
            <w:spacing w:val="-1"/>
            <w:sz w:val="22"/>
            <w:szCs w:val="22"/>
          </w:rPr>
          <w:t>http://www.idu.cz/media/</w:t>
        </w:r>
        <w:r w:rsidRPr="007F563E">
          <w:rPr>
            <w:rFonts w:asciiTheme="minorHAnsi" w:hAnsiTheme="minorHAnsi"/>
            <w:spacing w:val="-1"/>
            <w:sz w:val="22"/>
            <w:szCs w:val="22"/>
            <w:lang w:val="en-US"/>
          </w:rPr>
          <w:t>document</w:t>
        </w:r>
        <w:r w:rsidRPr="007F563E">
          <w:rPr>
            <w:rFonts w:asciiTheme="minorHAnsi" w:hAnsiTheme="minorHAnsi"/>
            <w:spacing w:val="-1"/>
            <w:sz w:val="22"/>
            <w:szCs w:val="22"/>
          </w:rPr>
          <w:t>/2-nemecke-kkp.pdf</w:t>
        </w:r>
      </w:hyperlink>
      <w:r w:rsidRPr="007F563E">
        <w:rPr>
          <w:rFonts w:asciiTheme="minorHAnsi" w:hAnsiTheme="minorHAnsi"/>
          <w:spacing w:val="-1"/>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KRAUS, M. (2012)</w:t>
      </w:r>
      <w:r w:rsidRPr="007F563E">
        <w:rPr>
          <w:rFonts w:asciiTheme="minorHAnsi" w:hAnsiTheme="minorHAnsi"/>
          <w:i/>
          <w:iCs/>
          <w:sz w:val="22"/>
          <w:szCs w:val="22"/>
        </w:rPr>
        <w:t xml:space="preserve"> Kulturní a kreativní průmysly v Rakousku</w:t>
      </w:r>
      <w:r w:rsidRPr="007F563E">
        <w:rPr>
          <w:rFonts w:asciiTheme="minorHAnsi" w:hAnsiTheme="minorHAnsi"/>
          <w:sz w:val="22"/>
          <w:szCs w:val="22"/>
        </w:rPr>
        <w:t xml:space="preserve">. Praha: Institut umění − Divadelní ústav. Dostupné z: </w:t>
      </w:r>
      <w:hyperlink r:id="rId64" w:history="1">
        <w:r w:rsidRPr="007F563E">
          <w:rPr>
            <w:rFonts w:asciiTheme="minorHAnsi" w:hAnsiTheme="minorHAnsi"/>
            <w:sz w:val="22"/>
            <w:szCs w:val="22"/>
          </w:rPr>
          <w:t>http://www.idu.cz/media/</w:t>
        </w:r>
        <w:r w:rsidRPr="007F563E">
          <w:rPr>
            <w:rFonts w:asciiTheme="minorHAnsi" w:hAnsiTheme="minorHAnsi"/>
            <w:sz w:val="22"/>
            <w:szCs w:val="22"/>
            <w:lang w:val="pl-PL"/>
          </w:rPr>
          <w:t>document</w:t>
        </w:r>
        <w:r w:rsidRPr="007F563E">
          <w:rPr>
            <w:rFonts w:asciiTheme="minorHAnsi" w:hAnsiTheme="minorHAnsi"/>
            <w:sz w:val="22"/>
            <w:szCs w:val="22"/>
          </w:rPr>
          <w:t>/kp-v-rakousku.pdf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caps/>
          <w:sz w:val="22"/>
          <w:szCs w:val="22"/>
        </w:rPr>
        <w:t>Návrat, P.; Dubová, M</w:t>
      </w:r>
      <w:r w:rsidRPr="007F563E">
        <w:rPr>
          <w:rFonts w:asciiTheme="minorHAnsi" w:hAnsiTheme="minorHAnsi"/>
          <w:sz w:val="22"/>
          <w:szCs w:val="22"/>
        </w:rPr>
        <w:t xml:space="preserve">. (2014) </w:t>
      </w:r>
      <w:r w:rsidRPr="007F563E">
        <w:rPr>
          <w:rFonts w:asciiTheme="minorHAnsi" w:hAnsiTheme="minorHAnsi"/>
          <w:i/>
          <w:iCs/>
          <w:sz w:val="22"/>
          <w:szCs w:val="22"/>
        </w:rPr>
        <w:t>Kulturní a kreativní průmysly Pardubic</w:t>
      </w:r>
      <w:r w:rsidRPr="007F563E">
        <w:rPr>
          <w:rFonts w:asciiTheme="minorHAnsi" w:hAnsiTheme="minorHAnsi"/>
          <w:sz w:val="22"/>
          <w:szCs w:val="22"/>
        </w:rPr>
        <w:t xml:space="preserve">. Praha: Institut umění − Divadelní ústav. Dostupné z:  </w:t>
      </w:r>
      <w:hyperlink r:id="rId65" w:history="1">
        <w:r w:rsidRPr="007F563E">
          <w:rPr>
            <w:rFonts w:asciiTheme="minorHAnsi" w:hAnsiTheme="minorHAnsi"/>
            <w:sz w:val="22"/>
            <w:szCs w:val="22"/>
          </w:rPr>
          <w:t>http://www.idu.cz/cs/mapovani-mesta-pardubice</w:t>
        </w:r>
      </w:hyperlink>
    </w:p>
    <w:p w:rsidR="00053D21" w:rsidRPr="007F563E" w:rsidRDefault="00053D21">
      <w:pPr>
        <w:pStyle w:val="Zakladnitext"/>
        <w:rPr>
          <w:rFonts w:asciiTheme="minorHAnsi" w:hAnsiTheme="minorHAnsi"/>
          <w:sz w:val="22"/>
          <w:szCs w:val="22"/>
        </w:rPr>
      </w:pPr>
      <w:r w:rsidRPr="007F563E">
        <w:rPr>
          <w:rFonts w:asciiTheme="minorHAnsi" w:hAnsiTheme="minorHAnsi"/>
          <w:caps/>
          <w:sz w:val="22"/>
          <w:szCs w:val="22"/>
        </w:rPr>
        <w:t>Návrat, P.; Dubová, M</w:t>
      </w:r>
      <w:r w:rsidRPr="007F563E">
        <w:rPr>
          <w:rFonts w:asciiTheme="minorHAnsi" w:hAnsiTheme="minorHAnsi"/>
          <w:sz w:val="22"/>
          <w:szCs w:val="22"/>
        </w:rPr>
        <w:t xml:space="preserve">.; ŽÁKOVÁ, E. (2015) </w:t>
      </w:r>
      <w:r w:rsidRPr="007F563E">
        <w:rPr>
          <w:rFonts w:asciiTheme="minorHAnsi" w:hAnsiTheme="minorHAnsi"/>
          <w:i/>
          <w:iCs/>
          <w:sz w:val="22"/>
          <w:szCs w:val="22"/>
        </w:rPr>
        <w:t>Metodika mapování kulturních a kreativních průmyslů</w:t>
      </w:r>
      <w:r w:rsidRPr="007F563E">
        <w:rPr>
          <w:rFonts w:asciiTheme="minorHAnsi" w:hAnsiTheme="minorHAnsi"/>
          <w:sz w:val="22"/>
          <w:szCs w:val="22"/>
        </w:rPr>
        <w:t>. Praha: Institut umění − Divadelní ústav. Ke dni 9. září 2015 není Metodika dostupná, bude zveřejněna až po schválení MK ČR.</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tl/>
          <w:lang w:bidi="ar-YE"/>
        </w:rPr>
        <w:t xml:space="preserve">ŽÁKOVÁ, E.; CIKÁNEK, M. (2012) </w:t>
      </w:r>
      <w:r w:rsidRPr="007F563E">
        <w:rPr>
          <w:rFonts w:asciiTheme="minorHAnsi" w:hAnsiTheme="minorHAnsi"/>
          <w:i/>
          <w:iCs/>
          <w:sz w:val="22"/>
          <w:szCs w:val="22"/>
        </w:rPr>
        <w:t>Problémová analýza kulturních a kreativních průmyslů (KKP) v kontextu politiky soudržnosti EU 2014+</w:t>
      </w:r>
      <w:r w:rsidRPr="007F563E">
        <w:rPr>
          <w:rFonts w:asciiTheme="minorHAnsi" w:hAnsiTheme="minorHAnsi"/>
          <w:sz w:val="22"/>
          <w:szCs w:val="22"/>
        </w:rPr>
        <w:t xml:space="preserve">. Praha: Institut umění − Divadelní ústav. Dostupné z: </w:t>
      </w:r>
      <w:hyperlink r:id="rId66" w:history="1">
        <w:r w:rsidRPr="007F563E">
          <w:rPr>
            <w:rFonts w:asciiTheme="minorHAnsi" w:hAnsiTheme="minorHAnsi"/>
            <w:sz w:val="22"/>
            <w:szCs w:val="22"/>
          </w:rPr>
          <w:t>http://www.idu.cz/media/document/problemova-analyza-kulturnich-a-kreativnich-prumyslu.pdf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tl/>
          <w:lang w:bidi="ar-YE"/>
        </w:rPr>
        <w:lastRenderedPageBreak/>
        <w:t xml:space="preserve">ŽÁKOVÁ, E.; MIXOVÁ, M. (2014) </w:t>
      </w:r>
      <w:r w:rsidRPr="007F563E">
        <w:rPr>
          <w:rFonts w:asciiTheme="minorHAnsi" w:hAnsiTheme="minorHAnsi"/>
          <w:i/>
          <w:iCs/>
          <w:sz w:val="22"/>
          <w:szCs w:val="22"/>
        </w:rPr>
        <w:t>Mapování potřeb v oblasti kulturních a kreativních průmyslů: Podkladový materiál k vyjednávání strategické podpory kulturních a kreativních odvětví</w:t>
      </w:r>
      <w:r w:rsidRPr="007F563E">
        <w:rPr>
          <w:rFonts w:asciiTheme="minorHAnsi" w:hAnsiTheme="minorHAnsi"/>
          <w:sz w:val="22"/>
          <w:szCs w:val="22"/>
        </w:rPr>
        <w:t xml:space="preserve">. Praha: Institut umění − Divadelní ústav. Dostupné z: </w:t>
      </w:r>
      <w:hyperlink r:id="rId67" w:history="1">
        <w:r w:rsidRPr="007F563E">
          <w:rPr>
            <w:rFonts w:asciiTheme="minorHAnsi" w:hAnsiTheme="minorHAnsi"/>
            <w:sz w:val="22"/>
            <w:szCs w:val="22"/>
          </w:rPr>
          <w:t>http://www.idu.cz/media/document/mapovani-potreb-dle-oboru_idu_leden-2014_souhrn.pdf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caps/>
          <w:sz w:val="22"/>
          <w:szCs w:val="22"/>
          <w:rtl/>
          <w:lang w:bidi="ar-YE"/>
        </w:rPr>
        <w:t xml:space="preserve">Žáková, E., </w:t>
      </w:r>
      <w:r w:rsidRPr="007F563E">
        <w:rPr>
          <w:rFonts w:asciiTheme="minorHAnsi" w:hAnsiTheme="minorHAnsi"/>
          <w:sz w:val="22"/>
          <w:szCs w:val="22"/>
        </w:rPr>
        <w:t xml:space="preserve">a kol. (2014) </w:t>
      </w:r>
      <w:r w:rsidRPr="007F563E">
        <w:rPr>
          <w:rFonts w:asciiTheme="minorHAnsi" w:hAnsiTheme="minorHAnsi"/>
          <w:i/>
          <w:iCs/>
          <w:sz w:val="22"/>
          <w:szCs w:val="22"/>
        </w:rPr>
        <w:t>Mapování kulturních a kreativních průmyslů v ČR: Vymezení, kvantitativní mapování a strategické dokumenty</w:t>
      </w:r>
      <w:r w:rsidRPr="007F563E">
        <w:rPr>
          <w:rFonts w:asciiTheme="minorHAnsi" w:hAnsiTheme="minorHAnsi"/>
          <w:sz w:val="22"/>
          <w:szCs w:val="22"/>
        </w:rPr>
        <w:t xml:space="preserve">. Praha: Institut umění − Divadelní ústav. Dostupné z: </w:t>
      </w:r>
      <w:hyperlink r:id="rId68" w:history="1">
        <w:r w:rsidRPr="007F563E">
          <w:rPr>
            <w:rFonts w:asciiTheme="minorHAnsi" w:hAnsiTheme="minorHAnsi"/>
            <w:sz w:val="22"/>
            <w:szCs w:val="22"/>
          </w:rPr>
          <w:t>http://www.idu.cz/cs/publikace-7</w:t>
        </w:r>
      </w:hyperlink>
    </w:p>
    <w:p w:rsidR="00053D21" w:rsidRPr="007F563E" w:rsidRDefault="00053D21">
      <w:pPr>
        <w:pStyle w:val="Nadpis21"/>
        <w:rPr>
          <w:rFonts w:asciiTheme="minorHAnsi" w:hAnsiTheme="minorHAnsi"/>
          <w:sz w:val="22"/>
          <w:szCs w:val="22"/>
        </w:rPr>
      </w:pPr>
      <w:r w:rsidRPr="007F563E">
        <w:rPr>
          <w:rFonts w:asciiTheme="minorHAnsi" w:hAnsiTheme="minorHAnsi"/>
          <w:sz w:val="22"/>
          <w:szCs w:val="22"/>
        </w:rPr>
        <w:t>Seznam publikací věnovaných p</w:t>
      </w:r>
      <w:r w:rsidR="00607D5E">
        <w:rPr>
          <w:rFonts w:asciiTheme="minorHAnsi" w:hAnsiTheme="minorHAnsi"/>
          <w:sz w:val="22"/>
          <w:szCs w:val="22"/>
        </w:rPr>
        <w:t xml:space="preserve">odpoře kulturních a kreativních </w:t>
      </w:r>
      <w:r w:rsidRPr="007F563E">
        <w:rPr>
          <w:rFonts w:asciiTheme="minorHAnsi" w:hAnsiTheme="minorHAnsi"/>
          <w:sz w:val="22"/>
          <w:szCs w:val="22"/>
        </w:rPr>
        <w:t>průmyslů z Evropské unie</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EXPERTNÍ PRACOVNÍ SKUPINA ČLENSKÝCH STÁTŮ EU. (2012) </w:t>
      </w:r>
      <w:r w:rsidRPr="007F563E">
        <w:rPr>
          <w:rFonts w:asciiTheme="minorHAnsi" w:hAnsiTheme="minorHAnsi"/>
          <w:i/>
          <w:iCs/>
          <w:sz w:val="22"/>
          <w:szCs w:val="22"/>
        </w:rPr>
        <w:t>Jak strategicky využívat evropské podpůrné programy, včetně strukturálních fondů, jak pečovat o kulturní potenciál pro lokální, regionální a národní rozvoj a podporovat jeho vedlejší účinky v širší ekonomice</w:t>
      </w:r>
      <w:r w:rsidRPr="007F563E">
        <w:rPr>
          <w:rFonts w:asciiTheme="minorHAnsi" w:hAnsiTheme="minorHAnsi"/>
          <w:sz w:val="22"/>
          <w:szCs w:val="22"/>
        </w:rPr>
        <w:t xml:space="preserve">?: Strategická příručka.  Praha: Institut umění − Divadelní ústav. Dostupné z: </w:t>
      </w:r>
      <w:hyperlink r:id="rId69" w:history="1">
        <w:r w:rsidRPr="007F563E">
          <w:rPr>
            <w:rFonts w:asciiTheme="minorHAnsi" w:hAnsiTheme="minorHAnsi"/>
            <w:sz w:val="22"/>
            <w:szCs w:val="22"/>
          </w:rPr>
          <w:t>http://www.idu.cz/media/document/strategicka-prirucka-kkp_final.pdf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sz w:val="22"/>
          <w:szCs w:val="22"/>
        </w:rPr>
        <w:t xml:space="preserve">KRAUS, M.; ŽÁKOVÁ, E. (2014) </w:t>
      </w:r>
      <w:r w:rsidRPr="007F563E">
        <w:rPr>
          <w:rFonts w:asciiTheme="minorHAnsi" w:hAnsiTheme="minorHAnsi"/>
          <w:i/>
          <w:iCs/>
          <w:sz w:val="22"/>
          <w:szCs w:val="22"/>
        </w:rPr>
        <w:t>Kulturní a kreativní průmysly ve vybraných zemích Evropské unie: Vymezení, ekonomický přínos, strategická podpora</w:t>
      </w:r>
      <w:r w:rsidRPr="007F563E">
        <w:rPr>
          <w:rFonts w:asciiTheme="minorHAnsi" w:hAnsiTheme="minorHAnsi"/>
          <w:sz w:val="22"/>
          <w:szCs w:val="22"/>
        </w:rPr>
        <w:t xml:space="preserve">. Praha: Institut umění − Divadelní ústav. Dostupné z: </w:t>
      </w:r>
      <w:hyperlink r:id="rId70" w:history="1">
        <w:r w:rsidRPr="007F563E">
          <w:rPr>
            <w:rFonts w:asciiTheme="minorHAnsi" w:hAnsiTheme="minorHAnsi"/>
            <w:sz w:val="22"/>
            <w:szCs w:val="22"/>
          </w:rPr>
          <w:t>http://www.idu.cz/media/document/kultuni-a-kreativni-prumysly-ve-vybranych-zemich-evropske-unie.pdf</w:t>
        </w:r>
      </w:hyperlink>
      <w:r w:rsidRPr="007F563E">
        <w:rPr>
          <w:rFonts w:asciiTheme="minorHAnsi" w:hAnsiTheme="minorHAnsi"/>
          <w:sz w:val="22"/>
          <w:szCs w:val="22"/>
        </w:rPr>
        <w:t>.</w:t>
      </w:r>
    </w:p>
    <w:p w:rsidR="00053D21" w:rsidRPr="007F563E" w:rsidRDefault="00053D21">
      <w:pPr>
        <w:pStyle w:val="Zakladnitext"/>
        <w:rPr>
          <w:rFonts w:asciiTheme="minorHAnsi" w:hAnsiTheme="minorHAnsi"/>
          <w:sz w:val="22"/>
          <w:szCs w:val="22"/>
        </w:rPr>
      </w:pPr>
      <w:r w:rsidRPr="007F563E">
        <w:rPr>
          <w:rFonts w:asciiTheme="minorHAnsi" w:hAnsiTheme="minorHAnsi"/>
          <w:caps/>
          <w:sz w:val="22"/>
          <w:szCs w:val="22"/>
        </w:rPr>
        <w:t xml:space="preserve">Marková, B.; </w:t>
      </w:r>
      <w:r w:rsidRPr="007F563E">
        <w:rPr>
          <w:rFonts w:asciiTheme="minorHAnsi" w:hAnsiTheme="minorHAnsi"/>
          <w:caps/>
          <w:sz w:val="22"/>
          <w:szCs w:val="22"/>
          <w:rtl/>
          <w:lang w:bidi="ar-YE"/>
        </w:rPr>
        <w:t>Žarošská</w:t>
      </w:r>
      <w:r w:rsidRPr="007F563E">
        <w:rPr>
          <w:rFonts w:asciiTheme="minorHAnsi" w:hAnsiTheme="minorHAnsi"/>
          <w:caps/>
          <w:sz w:val="22"/>
          <w:szCs w:val="22"/>
        </w:rPr>
        <w:t>, M.; ŽÁKOVÁ, E</w:t>
      </w:r>
      <w:r w:rsidRPr="007F563E">
        <w:rPr>
          <w:rFonts w:asciiTheme="minorHAnsi" w:hAnsiTheme="minorHAnsi"/>
          <w:sz w:val="22"/>
          <w:szCs w:val="22"/>
        </w:rPr>
        <w:t xml:space="preserve">. (2012) </w:t>
      </w:r>
      <w:r w:rsidRPr="007F563E">
        <w:rPr>
          <w:rFonts w:asciiTheme="minorHAnsi" w:hAnsiTheme="minorHAnsi"/>
          <w:i/>
          <w:iCs/>
          <w:sz w:val="22"/>
          <w:szCs w:val="22"/>
        </w:rPr>
        <w:t xml:space="preserve">Podpora kultury </w:t>
      </w:r>
      <w:r w:rsidRPr="007F563E">
        <w:rPr>
          <w:rFonts w:asciiTheme="minorHAnsi" w:hAnsiTheme="minorHAnsi"/>
          <w:i/>
          <w:iCs/>
          <w:sz w:val="22"/>
          <w:szCs w:val="22"/>
        </w:rPr>
        <w:lastRenderedPageBreak/>
        <w:t>z Evropské unie</w:t>
      </w:r>
      <w:r w:rsidRPr="007F563E">
        <w:rPr>
          <w:rFonts w:asciiTheme="minorHAnsi" w:hAnsiTheme="minorHAnsi"/>
          <w:sz w:val="22"/>
          <w:szCs w:val="22"/>
        </w:rPr>
        <w:t xml:space="preserve">. Praha: Institut umění − Divadelní ústav. Dostupné z: </w:t>
      </w:r>
      <w:hyperlink r:id="rId71" w:history="1">
        <w:r w:rsidRPr="007F563E">
          <w:rPr>
            <w:rFonts w:asciiTheme="minorHAnsi" w:hAnsiTheme="minorHAnsi"/>
            <w:sz w:val="22"/>
            <w:szCs w:val="22"/>
          </w:rPr>
          <w:t>http://www.idu.cz/media/document/prirucka-podpora-kultury-z-evropske-unie.pdf</w:t>
        </w:r>
      </w:hyperlink>
      <w:r w:rsidRPr="007F563E">
        <w:rPr>
          <w:rFonts w:asciiTheme="minorHAnsi" w:hAnsiTheme="minorHAnsi"/>
          <w:sz w:val="22"/>
          <w:szCs w:val="22"/>
        </w:rPr>
        <w:t>.</w:t>
      </w:r>
    </w:p>
    <w:p w:rsidR="00053D21" w:rsidRPr="007F563E" w:rsidRDefault="00053D21">
      <w:pPr>
        <w:rPr>
          <w:rFonts w:asciiTheme="minorHAnsi" w:hAnsiTheme="minorHAnsi" w:cs="Officina Sans Itc T OT"/>
        </w:rPr>
      </w:pPr>
    </w:p>
    <w:p w:rsidR="00053D21" w:rsidRDefault="00053D21">
      <w:pPr>
        <w:pStyle w:val="Priloha"/>
      </w:pPr>
      <w:r>
        <w:t>PŘÍLOHY, ČÁST I.</w:t>
      </w:r>
      <w:r>
        <w:tab/>
        <w:t>Geografické zobrazení subjektů jednotlivých oborů KKP v interaktivní on-line specializované mapě s odborným obsahem</w:t>
      </w:r>
    </w:p>
    <w:p w:rsidR="00FC4929" w:rsidRPr="00FC4929" w:rsidRDefault="00FC4929" w:rsidP="00FC4929">
      <w:pPr>
        <w:rPr>
          <w:b/>
        </w:rPr>
      </w:pPr>
      <w:r w:rsidRPr="00FC4929">
        <w:rPr>
          <w:b/>
          <w:color w:val="FF0000"/>
        </w:rPr>
        <w:t xml:space="preserve">Tyto mapy jsou dostupné on-line a ve verzi </w:t>
      </w:r>
      <w:proofErr w:type="spellStart"/>
      <w:r w:rsidRPr="00FC4929">
        <w:rPr>
          <w:b/>
          <w:color w:val="FF0000"/>
        </w:rPr>
        <w:t>pdf</w:t>
      </w:r>
      <w:proofErr w:type="spellEnd"/>
      <w:r w:rsidRPr="00FC4929">
        <w:rPr>
          <w:b/>
          <w:color w:val="FF0000"/>
        </w:rPr>
        <w:t>.</w:t>
      </w:r>
    </w:p>
    <w:p w:rsidR="00053D21" w:rsidRDefault="00053D21">
      <w:pPr>
        <w:pStyle w:val="Prilohapopiska"/>
      </w:pPr>
      <w:r>
        <w:t>Geografické zobrazení subjektů oboru Divadlo v interaktivní on-line specializované mapě s odborným obsahem</w:t>
      </w:r>
    </w:p>
    <w:p w:rsidR="00053D21" w:rsidRDefault="00053D21">
      <w:pPr>
        <w:pStyle w:val="Prilohapopiska"/>
      </w:pPr>
      <w:r>
        <w:t>Geografické zobrazení subjektů oboru Hudba v interaktivní on-line specializované mapě s odborným obsahem</w:t>
      </w:r>
    </w:p>
    <w:p w:rsidR="00053D21" w:rsidRDefault="00053D21">
      <w:pPr>
        <w:pStyle w:val="Prilohapopiska"/>
      </w:pPr>
      <w:r>
        <w:t>Geografické zobrazení subjektů oboru Tanec v interaktivní on-line specializované mapě s odborným obsahem</w:t>
      </w:r>
    </w:p>
    <w:p w:rsidR="00053D21" w:rsidRDefault="00053D21">
      <w:pPr>
        <w:pStyle w:val="Prilohapopiska"/>
      </w:pPr>
      <w:r>
        <w:t>Geografické zobrazení subjektů oboru Literatura v interaktivní on-line specializované mapě s odborným obsahem</w:t>
      </w:r>
    </w:p>
    <w:p w:rsidR="00053D21" w:rsidRDefault="00053D21">
      <w:pPr>
        <w:pStyle w:val="Prilohapopiska"/>
      </w:pPr>
      <w:r>
        <w:t>Geografické zobrazení subjektů oboru Výtvarné umění v interaktivní on-line specializované mapě s odborným obsahem</w:t>
      </w:r>
    </w:p>
    <w:p w:rsidR="00053D21" w:rsidRDefault="00053D21">
      <w:pPr>
        <w:pStyle w:val="Prilohapopiska"/>
      </w:pPr>
      <w:r>
        <w:t>Geografické zobrazení subjektů oboru Architektura v interaktivní on-line specializované mapě s odborným obsahem</w:t>
      </w:r>
    </w:p>
    <w:p w:rsidR="00053D21" w:rsidRDefault="00053D21">
      <w:pPr>
        <w:pStyle w:val="Prilohapopiska"/>
      </w:pPr>
      <w:r>
        <w:t>Geografické zobrazení subjektů oboru Design v interaktivní on-line specializované mapě s odborným obsahem</w:t>
      </w:r>
    </w:p>
    <w:p w:rsidR="00053D21" w:rsidRDefault="00053D21">
      <w:pPr>
        <w:pStyle w:val="Prilohapopiska"/>
      </w:pPr>
      <w:r>
        <w:lastRenderedPageBreak/>
        <w:t>Geografické zobrazení subjektů oboru Móda v interaktivní on-line specializované mapě s odborným obsahem</w:t>
      </w:r>
    </w:p>
    <w:p w:rsidR="00053D21" w:rsidRDefault="00053D21">
      <w:pPr>
        <w:pStyle w:val="Prilohapopiska"/>
      </w:pPr>
      <w:r>
        <w:t>Geografické zobrazení subjektů oboru Umělecká řemesla v interaktivní on-line specializované mapě s odborným obsahem</w:t>
      </w:r>
    </w:p>
    <w:p w:rsidR="00053D21" w:rsidRDefault="00053D21">
      <w:pPr>
        <w:pStyle w:val="Prilohapopiska"/>
      </w:pPr>
      <w:r>
        <w:t>Geografické zobrazení subjektů oboru Kulturní dědictví v interaktivní on-line specializované mapě s odborným obsahem</w:t>
      </w:r>
    </w:p>
    <w:p w:rsidR="00053D21" w:rsidRDefault="00053D21">
      <w:pPr>
        <w:pStyle w:val="Prilohapopiska"/>
      </w:pPr>
      <w:r>
        <w:t>Geografické zobrazení subjektů oboru Film v interaktivní on-line specializované mapě s odborným obsahem</w:t>
      </w:r>
    </w:p>
    <w:p w:rsidR="00053D21" w:rsidRDefault="00053D21">
      <w:pPr>
        <w:pStyle w:val="Prilohapopiska"/>
      </w:pPr>
      <w:r>
        <w:t>Geografické zobrazení subjektů oboru TV a rozhlas v interaktivní on-line specializované mapě s odborným obsahem</w:t>
      </w:r>
    </w:p>
    <w:p w:rsidR="00053D21" w:rsidRDefault="00053D21">
      <w:pPr>
        <w:pStyle w:val="Prilohapopiska"/>
        <w:rPr>
          <w:sz w:val="32"/>
          <w:szCs w:val="32"/>
        </w:rPr>
      </w:pPr>
      <w:r>
        <w:t>Geografické zobrazení subjektů oboru Reklama v interaktivní on-line specializované mapě s odborným obsahem</w:t>
      </w:r>
    </w:p>
    <w:sectPr w:rsidR="00053D21">
      <w:pgSz w:w="8504" w:h="11339"/>
      <w:pgMar w:top="2268" w:right="1134" w:bottom="1417"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11" w:rsidRDefault="00023511" w:rsidP="003B425B">
      <w:pPr>
        <w:spacing w:after="0" w:line="240" w:lineRule="auto"/>
      </w:pPr>
      <w:r>
        <w:separator/>
      </w:r>
    </w:p>
  </w:endnote>
  <w:endnote w:type="continuationSeparator" w:id="0">
    <w:p w:rsidR="00023511" w:rsidRDefault="00023511" w:rsidP="003B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1" w:usb2="00000000" w:usb3="00000000" w:csb0="0000019F" w:csb1="00000000"/>
  </w:font>
  <w:font w:name="Officina Sans Itc T OT">
    <w:altName w:val="Arial"/>
    <w:panose1 w:val="00000000000000000000"/>
    <w:charset w:val="00"/>
    <w:family w:val="modern"/>
    <w:notTrueType/>
    <w:pitch w:val="variable"/>
    <w:sig w:usb0="00000001" w:usb1="50002048" w:usb2="00000000" w:usb3="00000000" w:csb0="00000093" w:csb1="00000000"/>
  </w:font>
  <w:font w:name="Helvetica Inserat LT Std">
    <w:altName w:val="Arial"/>
    <w:panose1 w:val="00000000000000000000"/>
    <w:charset w:val="00"/>
    <w:family w:val="swiss"/>
    <w:notTrueType/>
    <w:pitch w:val="variable"/>
    <w:sig w:usb0="00000001" w:usb1="5000204A" w:usb2="00000000" w:usb3="00000000" w:csb0="00000097" w:csb1="00000000"/>
  </w:font>
  <w:font w:name="Officina Serif Itc T OT">
    <w:altName w:val="Arial"/>
    <w:panose1 w:val="00000000000000000000"/>
    <w:charset w:val="00"/>
    <w:family w:val="modern"/>
    <w:notTrueType/>
    <w:pitch w:val="variable"/>
    <w:sig w:usb0="00000001" w:usb1="50002048"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sItcTOT-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11" w:rsidRDefault="00023511" w:rsidP="003B425B">
      <w:pPr>
        <w:spacing w:after="0" w:line="240" w:lineRule="auto"/>
      </w:pPr>
      <w:r>
        <w:separator/>
      </w:r>
    </w:p>
  </w:footnote>
  <w:footnote w:type="continuationSeparator" w:id="0">
    <w:p w:rsidR="00023511" w:rsidRDefault="00023511" w:rsidP="003B425B">
      <w:pPr>
        <w:spacing w:after="0" w:line="240" w:lineRule="auto"/>
      </w:pPr>
      <w:r>
        <w:continuationSeparator/>
      </w:r>
    </w:p>
  </w:footnote>
  <w:footnote w:id="1">
    <w:p w:rsidR="00A209D5" w:rsidRDefault="00A209D5">
      <w:pPr>
        <w:pStyle w:val="Podcarou"/>
      </w:pPr>
      <w:r>
        <w:rPr>
          <w:vertAlign w:val="superscript"/>
        </w:rPr>
        <w:footnoteRef/>
      </w:r>
      <w:r>
        <w:tab/>
        <w:t xml:space="preserve">  V České republice je asi 600 měst, tedy obcí se statutem města, patří však mezi ně i města s nízkým počtem obyvatel, viz </w:t>
      </w:r>
      <w:hyperlink r:id="rId1" w:history="1">
        <w:r>
          <w:t>http://cs.wikipedia.org/wiki/Seznam_m%C4%9Bst_v_%C4%8Cesku_podle_po%C4%8Dtu_obyvatel</w:t>
        </w:r>
      </w:hyperlink>
      <w:r>
        <w:t>.</w:t>
      </w:r>
    </w:p>
    <w:p w:rsidR="00A209D5" w:rsidRDefault="00A209D5">
      <w:pPr>
        <w:pStyle w:val="Podc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61"/>
    <w:multiLevelType w:val="hybridMultilevel"/>
    <w:tmpl w:val="E6366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CD3DB8"/>
    <w:multiLevelType w:val="hybridMultilevel"/>
    <w:tmpl w:val="92F070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857980"/>
    <w:multiLevelType w:val="hybridMultilevel"/>
    <w:tmpl w:val="9CA022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F79C1"/>
    <w:multiLevelType w:val="hybridMultilevel"/>
    <w:tmpl w:val="675CD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7A133B"/>
    <w:multiLevelType w:val="hybridMultilevel"/>
    <w:tmpl w:val="4560F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A92422"/>
    <w:multiLevelType w:val="hybridMultilevel"/>
    <w:tmpl w:val="8AB4C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DBB6F5F"/>
    <w:multiLevelType w:val="hybridMultilevel"/>
    <w:tmpl w:val="DD0A7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681F89"/>
    <w:multiLevelType w:val="multilevel"/>
    <w:tmpl w:val="158AC58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ADC62EC"/>
    <w:multiLevelType w:val="multilevel"/>
    <w:tmpl w:val="91C22D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B214CC7"/>
    <w:multiLevelType w:val="multilevel"/>
    <w:tmpl w:val="0A48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632FE0"/>
    <w:multiLevelType w:val="hybridMultilevel"/>
    <w:tmpl w:val="DA823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1F65DD"/>
    <w:multiLevelType w:val="hybridMultilevel"/>
    <w:tmpl w:val="F806C07C"/>
    <w:lvl w:ilvl="0" w:tplc="F97E07D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6B2E44"/>
    <w:multiLevelType w:val="hybridMultilevel"/>
    <w:tmpl w:val="99583F02"/>
    <w:lvl w:ilvl="0" w:tplc="C81205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CFF32CA"/>
    <w:multiLevelType w:val="hybridMultilevel"/>
    <w:tmpl w:val="D5D4E7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FC1B4E"/>
    <w:multiLevelType w:val="hybridMultilevel"/>
    <w:tmpl w:val="A23089C8"/>
    <w:lvl w:ilvl="0" w:tplc="B38A2A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CA7591"/>
    <w:multiLevelType w:val="hybridMultilevel"/>
    <w:tmpl w:val="F8C8C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2"/>
  </w:num>
  <w:num w:numId="5">
    <w:abstractNumId w:val="13"/>
  </w:num>
  <w:num w:numId="6">
    <w:abstractNumId w:val="11"/>
  </w:num>
  <w:num w:numId="7">
    <w:abstractNumId w:val="4"/>
  </w:num>
  <w:num w:numId="8">
    <w:abstractNumId w:val="10"/>
  </w:num>
  <w:num w:numId="9">
    <w:abstractNumId w:val="6"/>
  </w:num>
  <w:num w:numId="10">
    <w:abstractNumId w:val="0"/>
  </w:num>
  <w:num w:numId="11">
    <w:abstractNumId w:val="7"/>
  </w:num>
  <w:num w:numId="12">
    <w:abstractNumId w:val="15"/>
  </w:num>
  <w:num w:numId="13">
    <w:abstractNumId w:val="3"/>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F1"/>
    <w:rsid w:val="00023511"/>
    <w:rsid w:val="00053D21"/>
    <w:rsid w:val="000907BC"/>
    <w:rsid w:val="000A4916"/>
    <w:rsid w:val="00113CEF"/>
    <w:rsid w:val="00120C46"/>
    <w:rsid w:val="001314DE"/>
    <w:rsid w:val="0016100C"/>
    <w:rsid w:val="001B5AE1"/>
    <w:rsid w:val="001E113C"/>
    <w:rsid w:val="002501F1"/>
    <w:rsid w:val="002D1038"/>
    <w:rsid w:val="002E179C"/>
    <w:rsid w:val="00373994"/>
    <w:rsid w:val="003B425B"/>
    <w:rsid w:val="00444FF0"/>
    <w:rsid w:val="00492680"/>
    <w:rsid w:val="004B3F60"/>
    <w:rsid w:val="00594A50"/>
    <w:rsid w:val="00607D5E"/>
    <w:rsid w:val="0062576B"/>
    <w:rsid w:val="006715A0"/>
    <w:rsid w:val="0067220F"/>
    <w:rsid w:val="00776C16"/>
    <w:rsid w:val="00786D0C"/>
    <w:rsid w:val="007C21F2"/>
    <w:rsid w:val="007F563E"/>
    <w:rsid w:val="00806685"/>
    <w:rsid w:val="008167D1"/>
    <w:rsid w:val="008C0159"/>
    <w:rsid w:val="00906209"/>
    <w:rsid w:val="00957BE8"/>
    <w:rsid w:val="0097783B"/>
    <w:rsid w:val="00A209D5"/>
    <w:rsid w:val="00A44854"/>
    <w:rsid w:val="00A86375"/>
    <w:rsid w:val="00B61481"/>
    <w:rsid w:val="00BA55A0"/>
    <w:rsid w:val="00C00C97"/>
    <w:rsid w:val="00CB0B7E"/>
    <w:rsid w:val="00D17ECB"/>
    <w:rsid w:val="00E37E04"/>
    <w:rsid w:val="00E90601"/>
    <w:rsid w:val="00ED7648"/>
    <w:rsid w:val="00F01FE1"/>
    <w:rsid w:val="00FC4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200" w:line="276" w:lineRule="auto"/>
      <w:textAlignment w:val="center"/>
    </w:pPr>
    <w:rPr>
      <w:rFonts w:cs="Calibri"/>
      <w:color w:val="000000"/>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akladnitext">
    <w:name w:val="Zakladni text"/>
    <w:basedOn w:val="Bezodstavcovhostylu"/>
    <w:uiPriority w:val="99"/>
    <w:pPr>
      <w:tabs>
        <w:tab w:val="left" w:pos="340"/>
        <w:tab w:val="left" w:pos="680"/>
        <w:tab w:val="left" w:pos="1020"/>
      </w:tabs>
      <w:suppressAutoHyphens/>
      <w:spacing w:before="170" w:line="240" w:lineRule="atLeast"/>
    </w:pPr>
    <w:rPr>
      <w:rFonts w:ascii="Officina Sans Itc T OT" w:hAnsi="Officina Sans Itc T OT" w:cs="Officina Sans Itc T OT"/>
      <w:sz w:val="20"/>
      <w:szCs w:val="20"/>
    </w:rPr>
  </w:style>
  <w:style w:type="paragraph" w:customStyle="1" w:styleId="Nadpis11">
    <w:name w:val="Nadpis 11"/>
    <w:basedOn w:val="Zakladnitext"/>
    <w:next w:val="Zakladnitext"/>
    <w:uiPriority w:val="99"/>
    <w:pPr>
      <w:keepNext/>
      <w:tabs>
        <w:tab w:val="clear" w:pos="340"/>
        <w:tab w:val="clear" w:pos="680"/>
        <w:tab w:val="clear" w:pos="1020"/>
        <w:tab w:val="left" w:pos="454"/>
      </w:tabs>
      <w:spacing w:line="360" w:lineRule="atLeast"/>
    </w:pPr>
    <w:rPr>
      <w:rFonts w:ascii="Helvetica Inserat LT Std" w:hAnsi="Helvetica Inserat LT Std" w:cs="Helvetica Inserat LT Std"/>
      <w:color w:val="46566B"/>
      <w:sz w:val="32"/>
      <w:szCs w:val="32"/>
    </w:rPr>
  </w:style>
  <w:style w:type="paragraph" w:customStyle="1" w:styleId="Odrazky">
    <w:name w:val="Odrazky"/>
    <w:basedOn w:val="Zakladnitext"/>
    <w:uiPriority w:val="99"/>
    <w:pPr>
      <w:tabs>
        <w:tab w:val="clear" w:pos="340"/>
        <w:tab w:val="clear" w:pos="680"/>
        <w:tab w:val="clear" w:pos="1020"/>
        <w:tab w:val="left" w:pos="454"/>
      </w:tabs>
      <w:ind w:left="454" w:hanging="454"/>
    </w:pPr>
  </w:style>
  <w:style w:type="paragraph" w:customStyle="1" w:styleId="Nadpis21">
    <w:name w:val="Nadpis 21"/>
    <w:basedOn w:val="Zakladnitext"/>
    <w:next w:val="Zakladnitext"/>
    <w:uiPriority w:val="99"/>
    <w:pPr>
      <w:keepNext/>
      <w:keepLines/>
      <w:tabs>
        <w:tab w:val="clear" w:pos="340"/>
        <w:tab w:val="clear" w:pos="680"/>
        <w:tab w:val="clear" w:pos="1020"/>
        <w:tab w:val="left" w:pos="454"/>
      </w:tabs>
      <w:spacing w:line="300" w:lineRule="atLeast"/>
      <w:ind w:left="454" w:hanging="454"/>
    </w:pPr>
    <w:rPr>
      <w:rFonts w:ascii="Officina Serif Itc T OT" w:hAnsi="Officina Serif Itc T OT" w:cs="Officina Serif Itc T OT"/>
      <w:b/>
      <w:bCs/>
      <w:sz w:val="28"/>
      <w:szCs w:val="28"/>
    </w:rPr>
  </w:style>
  <w:style w:type="paragraph" w:customStyle="1" w:styleId="Nadpis31">
    <w:name w:val="Nadpis 31"/>
    <w:basedOn w:val="Zakladnitext"/>
    <w:next w:val="Zakladnitext"/>
    <w:uiPriority w:val="99"/>
    <w:pPr>
      <w:keepNext/>
      <w:keepLines/>
      <w:tabs>
        <w:tab w:val="clear" w:pos="340"/>
        <w:tab w:val="left" w:pos="454"/>
      </w:tabs>
      <w:spacing w:before="227"/>
      <w:ind w:left="454" w:hanging="454"/>
    </w:pPr>
    <w:rPr>
      <w:b/>
      <w:bCs/>
      <w:sz w:val="24"/>
      <w:szCs w:val="24"/>
    </w:rPr>
  </w:style>
  <w:style w:type="paragraph" w:customStyle="1" w:styleId="Titulek1">
    <w:name w:val="Titulek1"/>
    <w:basedOn w:val="Zakladnitext"/>
    <w:next w:val="Zakladnitext"/>
    <w:uiPriority w:val="99"/>
    <w:pPr>
      <w:spacing w:line="200" w:lineRule="atLeast"/>
    </w:pPr>
    <w:rPr>
      <w:b/>
      <w:bCs/>
      <w:color w:val="46566B"/>
      <w:sz w:val="18"/>
      <w:szCs w:val="18"/>
    </w:rPr>
  </w:style>
  <w:style w:type="paragraph" w:customStyle="1" w:styleId="Popiska">
    <w:name w:val="Popiska"/>
    <w:basedOn w:val="Titulek1"/>
    <w:uiPriority w:val="99"/>
  </w:style>
  <w:style w:type="paragraph" w:customStyle="1" w:styleId="Zdroj">
    <w:name w:val="Zdroj"/>
    <w:basedOn w:val="Titulek1"/>
    <w:uiPriority w:val="99"/>
    <w:pPr>
      <w:spacing w:before="0" w:after="57"/>
    </w:pPr>
    <w:rPr>
      <w:b w:val="0"/>
      <w:bCs w:val="0"/>
      <w:i/>
      <w:iCs/>
      <w:color w:val="000000"/>
    </w:rPr>
  </w:style>
  <w:style w:type="paragraph" w:customStyle="1" w:styleId="Nadpis41">
    <w:name w:val="Nadpis 41"/>
    <w:basedOn w:val="Zakladnitext"/>
    <w:next w:val="Zakladnitext"/>
    <w:uiPriority w:val="99"/>
    <w:pPr>
      <w:keepNext/>
      <w:keepLines/>
      <w:tabs>
        <w:tab w:val="clear" w:pos="340"/>
        <w:tab w:val="clear" w:pos="680"/>
        <w:tab w:val="clear" w:pos="1020"/>
        <w:tab w:val="left" w:pos="454"/>
      </w:tabs>
      <w:spacing w:line="220" w:lineRule="atLeast"/>
    </w:pPr>
    <w:rPr>
      <w:b/>
      <w:bCs/>
      <w:caps/>
    </w:rPr>
  </w:style>
  <w:style w:type="paragraph" w:customStyle="1" w:styleId="Abecedniodrazky">
    <w:name w:val="Abecedni odrazky"/>
    <w:basedOn w:val="Zakladnitext"/>
    <w:uiPriority w:val="99"/>
    <w:pPr>
      <w:ind w:left="680" w:hanging="340"/>
    </w:pPr>
    <w:rPr>
      <w:b/>
      <w:bCs/>
    </w:rPr>
  </w:style>
  <w:style w:type="paragraph" w:customStyle="1" w:styleId="Pododrazka">
    <w:name w:val="Pododrazka"/>
    <w:basedOn w:val="Zakladnitext"/>
    <w:uiPriority w:val="99"/>
    <w:pPr>
      <w:spacing w:before="0"/>
      <w:ind w:left="680" w:hanging="340"/>
    </w:pPr>
  </w:style>
  <w:style w:type="paragraph" w:customStyle="1" w:styleId="Tabulka">
    <w:name w:val="Tabulka"/>
    <w:basedOn w:val="Titulek1"/>
    <w:uiPriority w:val="99"/>
    <w:pPr>
      <w:tabs>
        <w:tab w:val="left" w:pos="0"/>
      </w:tabs>
      <w:spacing w:after="113"/>
    </w:pPr>
  </w:style>
  <w:style w:type="paragraph" w:customStyle="1" w:styleId="Abecedniodrazkykopie">
    <w:name w:val="Abecedni odrazky kopie"/>
    <w:basedOn w:val="Zakladnitext"/>
    <w:uiPriority w:val="99"/>
    <w:pPr>
      <w:tabs>
        <w:tab w:val="clear" w:pos="340"/>
        <w:tab w:val="clear" w:pos="680"/>
        <w:tab w:val="left" w:pos="454"/>
        <w:tab w:val="left" w:pos="907"/>
      </w:tabs>
      <w:ind w:left="454" w:hanging="454"/>
    </w:pPr>
  </w:style>
  <w:style w:type="paragraph" w:customStyle="1" w:styleId="Mezititulek">
    <w:name w:val="Mezititulek"/>
    <w:basedOn w:val="Zakladnitext"/>
    <w:uiPriority w:val="99"/>
    <w:rPr>
      <w:b/>
      <w:bCs/>
    </w:rPr>
  </w:style>
  <w:style w:type="paragraph" w:customStyle="1" w:styleId="NadpisPlohy">
    <w:name w:val="Nadpis_Přílohy"/>
    <w:basedOn w:val="Nadpis11"/>
    <w:uiPriority w:val="99"/>
  </w:style>
  <w:style w:type="paragraph" w:customStyle="1" w:styleId="Priloha">
    <w:name w:val="Priloha"/>
    <w:basedOn w:val="NadpisPlohy"/>
    <w:uiPriority w:val="99"/>
    <w:pPr>
      <w:tabs>
        <w:tab w:val="clear" w:pos="454"/>
        <w:tab w:val="left" w:pos="0"/>
      </w:tabs>
      <w:ind w:left="2268" w:hanging="2268"/>
    </w:pPr>
  </w:style>
  <w:style w:type="paragraph" w:customStyle="1" w:styleId="Prilohapopiska">
    <w:name w:val="Priloha popiska"/>
    <w:basedOn w:val="Titulek1"/>
    <w:uiPriority w:val="99"/>
    <w:pPr>
      <w:tabs>
        <w:tab w:val="clear" w:pos="340"/>
        <w:tab w:val="left" w:pos="454"/>
      </w:tabs>
      <w:ind w:left="907" w:hanging="907"/>
    </w:pPr>
  </w:style>
  <w:style w:type="paragraph" w:customStyle="1" w:styleId="Podcarou">
    <w:name w:val="Pod carou"/>
    <w:basedOn w:val="Zakladnitext"/>
    <w:uiPriority w:val="99"/>
    <w:pPr>
      <w:spacing w:before="57" w:line="220" w:lineRule="atLeast"/>
    </w:pPr>
    <w:rPr>
      <w:sz w:val="18"/>
      <w:szCs w:val="18"/>
    </w:rPr>
  </w:style>
  <w:style w:type="paragraph" w:customStyle="1" w:styleId="TableParagraph">
    <w:name w:val="Table Paragraph"/>
    <w:basedOn w:val="Zakladnitext"/>
    <w:uiPriority w:val="99"/>
    <w:pPr>
      <w:spacing w:before="0" w:line="200" w:lineRule="atLeast"/>
    </w:pPr>
    <w:rPr>
      <w:sz w:val="18"/>
      <w:szCs w:val="18"/>
    </w:rPr>
  </w:style>
  <w:style w:type="paragraph" w:customStyle="1" w:styleId="TabulkanadpisNAKI">
    <w:name w:val="Tabulka nadpis NAKI"/>
    <w:basedOn w:val="TableParagraph"/>
    <w:uiPriority w:val="99"/>
    <w:pPr>
      <w:keepNext/>
    </w:pPr>
    <w:rPr>
      <w:b/>
      <w:bCs/>
      <w:color w:val="FFFFFF"/>
    </w:rPr>
  </w:style>
  <w:style w:type="character" w:customStyle="1" w:styleId="bold">
    <w:name w:val="bold"/>
    <w:uiPriority w:val="99"/>
    <w:rPr>
      <w:b/>
    </w:rPr>
  </w:style>
  <w:style w:type="character" w:customStyle="1" w:styleId="Odkaznakoment1">
    <w:name w:val="Odkaz na komentář1"/>
    <w:uiPriority w:val="99"/>
    <w:rPr>
      <w:w w:val="100"/>
      <w:sz w:val="16"/>
    </w:rPr>
  </w:style>
  <w:style w:type="character" w:customStyle="1" w:styleId="StylseznamuimportovanzWordu11StylyproimportovanseznamyzWorduRTF">
    <w:name w:val="Styl seznamu importovaný z Wordu11 (Styly pro importované seznamy z Wordu/RTF)"/>
    <w:uiPriority w:val="99"/>
  </w:style>
  <w:style w:type="character" w:customStyle="1" w:styleId="StylseznamuimportovanzWordu2StylyproimportovanseznamyzWorduRTF">
    <w:name w:val="Styl seznamu importovaný z Wordu2 (Styly pro importované seznamy z Wordu/RTF)"/>
    <w:uiPriority w:val="99"/>
  </w:style>
  <w:style w:type="character" w:customStyle="1" w:styleId="StylseznamuimportovanzWordu3StylyproimportovanseznamyzWorduRTF">
    <w:name w:val="Styl seznamu importovaný z Wordu3 (Styly pro importované seznamy z Wordu/RTF)"/>
    <w:uiPriority w:val="99"/>
  </w:style>
  <w:style w:type="character" w:customStyle="1" w:styleId="StylseznamuimportovanzWordu7StylyproimportovanseznamyzWorduRTF">
    <w:name w:val="Styl seznamu importovaný z Wordu7 (Styly pro importované seznamy z Wordu/RTF)"/>
    <w:uiPriority w:val="99"/>
  </w:style>
  <w:style w:type="character" w:customStyle="1" w:styleId="StylseznamuimportovanzWordu8StylyproimportovanseznamyzWorduRTF">
    <w:name w:val="Styl seznamu importovaný z Wordu8 (Styly pro importované seznamy z Wordu/RTF)"/>
    <w:uiPriority w:val="99"/>
  </w:style>
  <w:style w:type="character" w:customStyle="1" w:styleId="StylseznamuimportovanzWordu6StylyproimportovanseznamyzWorduRTF">
    <w:name w:val="Styl seznamu importovaný z Wordu6 (Styly pro importované seznamy z Wordu/RTF)"/>
    <w:uiPriority w:val="99"/>
  </w:style>
  <w:style w:type="paragraph" w:customStyle="1" w:styleId="Default">
    <w:name w:val="Default"/>
    <w:basedOn w:val="Bezodstavcovhostylu"/>
    <w:uiPriority w:val="99"/>
    <w:rsid w:val="00053D21"/>
    <w:pPr>
      <w:widowControl/>
      <w:spacing w:after="200"/>
    </w:pPr>
    <w:rPr>
      <w:rFonts w:ascii="Arial" w:hAnsi="Arial" w:cs="Arial"/>
    </w:rPr>
  </w:style>
  <w:style w:type="paragraph" w:styleId="Titulek">
    <w:name w:val="caption"/>
    <w:basedOn w:val="Nadpis11"/>
    <w:uiPriority w:val="99"/>
    <w:qFormat/>
    <w:rsid w:val="00053D21"/>
    <w:pPr>
      <w:widowControl/>
    </w:pPr>
  </w:style>
  <w:style w:type="paragraph" w:styleId="Textbubliny">
    <w:name w:val="Balloon Text"/>
    <w:basedOn w:val="Normln"/>
    <w:link w:val="TextbublinyChar"/>
    <w:uiPriority w:val="99"/>
    <w:semiHidden/>
    <w:unhideWhenUsed/>
    <w:rsid w:val="00161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00C"/>
    <w:rPr>
      <w:rFonts w:ascii="Tahoma" w:hAnsi="Tahoma" w:cs="Tahoma"/>
      <w:color w:val="000000"/>
      <w:sz w:val="16"/>
      <w:szCs w:val="16"/>
    </w:rPr>
  </w:style>
  <w:style w:type="paragraph" w:styleId="Odstavecseseznamem">
    <w:name w:val="List Paragraph"/>
    <w:basedOn w:val="Normln"/>
    <w:uiPriority w:val="34"/>
    <w:qFormat/>
    <w:rsid w:val="0016100C"/>
    <w:pPr>
      <w:ind w:left="720"/>
      <w:contextualSpacing/>
    </w:pPr>
  </w:style>
  <w:style w:type="character" w:styleId="Hypertextovodkaz">
    <w:name w:val="Hyperlink"/>
    <w:basedOn w:val="Standardnpsmoodstavce"/>
    <w:uiPriority w:val="99"/>
    <w:unhideWhenUsed/>
    <w:rsid w:val="00C00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200" w:line="276" w:lineRule="auto"/>
      <w:textAlignment w:val="center"/>
    </w:pPr>
    <w:rPr>
      <w:rFonts w:cs="Calibri"/>
      <w:color w:val="000000"/>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akladnitext">
    <w:name w:val="Zakladni text"/>
    <w:basedOn w:val="Bezodstavcovhostylu"/>
    <w:uiPriority w:val="99"/>
    <w:pPr>
      <w:tabs>
        <w:tab w:val="left" w:pos="340"/>
        <w:tab w:val="left" w:pos="680"/>
        <w:tab w:val="left" w:pos="1020"/>
      </w:tabs>
      <w:suppressAutoHyphens/>
      <w:spacing w:before="170" w:line="240" w:lineRule="atLeast"/>
    </w:pPr>
    <w:rPr>
      <w:rFonts w:ascii="Officina Sans Itc T OT" w:hAnsi="Officina Sans Itc T OT" w:cs="Officina Sans Itc T OT"/>
      <w:sz w:val="20"/>
      <w:szCs w:val="20"/>
    </w:rPr>
  </w:style>
  <w:style w:type="paragraph" w:customStyle="1" w:styleId="Nadpis11">
    <w:name w:val="Nadpis 11"/>
    <w:basedOn w:val="Zakladnitext"/>
    <w:next w:val="Zakladnitext"/>
    <w:uiPriority w:val="99"/>
    <w:pPr>
      <w:keepNext/>
      <w:tabs>
        <w:tab w:val="clear" w:pos="340"/>
        <w:tab w:val="clear" w:pos="680"/>
        <w:tab w:val="clear" w:pos="1020"/>
        <w:tab w:val="left" w:pos="454"/>
      </w:tabs>
      <w:spacing w:line="360" w:lineRule="atLeast"/>
    </w:pPr>
    <w:rPr>
      <w:rFonts w:ascii="Helvetica Inserat LT Std" w:hAnsi="Helvetica Inserat LT Std" w:cs="Helvetica Inserat LT Std"/>
      <w:color w:val="46566B"/>
      <w:sz w:val="32"/>
      <w:szCs w:val="32"/>
    </w:rPr>
  </w:style>
  <w:style w:type="paragraph" w:customStyle="1" w:styleId="Odrazky">
    <w:name w:val="Odrazky"/>
    <w:basedOn w:val="Zakladnitext"/>
    <w:uiPriority w:val="99"/>
    <w:pPr>
      <w:tabs>
        <w:tab w:val="clear" w:pos="340"/>
        <w:tab w:val="clear" w:pos="680"/>
        <w:tab w:val="clear" w:pos="1020"/>
        <w:tab w:val="left" w:pos="454"/>
      </w:tabs>
      <w:ind w:left="454" w:hanging="454"/>
    </w:pPr>
  </w:style>
  <w:style w:type="paragraph" w:customStyle="1" w:styleId="Nadpis21">
    <w:name w:val="Nadpis 21"/>
    <w:basedOn w:val="Zakladnitext"/>
    <w:next w:val="Zakladnitext"/>
    <w:uiPriority w:val="99"/>
    <w:pPr>
      <w:keepNext/>
      <w:keepLines/>
      <w:tabs>
        <w:tab w:val="clear" w:pos="340"/>
        <w:tab w:val="clear" w:pos="680"/>
        <w:tab w:val="clear" w:pos="1020"/>
        <w:tab w:val="left" w:pos="454"/>
      </w:tabs>
      <w:spacing w:line="300" w:lineRule="atLeast"/>
      <w:ind w:left="454" w:hanging="454"/>
    </w:pPr>
    <w:rPr>
      <w:rFonts w:ascii="Officina Serif Itc T OT" w:hAnsi="Officina Serif Itc T OT" w:cs="Officina Serif Itc T OT"/>
      <w:b/>
      <w:bCs/>
      <w:sz w:val="28"/>
      <w:szCs w:val="28"/>
    </w:rPr>
  </w:style>
  <w:style w:type="paragraph" w:customStyle="1" w:styleId="Nadpis31">
    <w:name w:val="Nadpis 31"/>
    <w:basedOn w:val="Zakladnitext"/>
    <w:next w:val="Zakladnitext"/>
    <w:uiPriority w:val="99"/>
    <w:pPr>
      <w:keepNext/>
      <w:keepLines/>
      <w:tabs>
        <w:tab w:val="clear" w:pos="340"/>
        <w:tab w:val="left" w:pos="454"/>
      </w:tabs>
      <w:spacing w:before="227"/>
      <w:ind w:left="454" w:hanging="454"/>
    </w:pPr>
    <w:rPr>
      <w:b/>
      <w:bCs/>
      <w:sz w:val="24"/>
      <w:szCs w:val="24"/>
    </w:rPr>
  </w:style>
  <w:style w:type="paragraph" w:customStyle="1" w:styleId="Titulek1">
    <w:name w:val="Titulek1"/>
    <w:basedOn w:val="Zakladnitext"/>
    <w:next w:val="Zakladnitext"/>
    <w:uiPriority w:val="99"/>
    <w:pPr>
      <w:spacing w:line="200" w:lineRule="atLeast"/>
    </w:pPr>
    <w:rPr>
      <w:b/>
      <w:bCs/>
      <w:color w:val="46566B"/>
      <w:sz w:val="18"/>
      <w:szCs w:val="18"/>
    </w:rPr>
  </w:style>
  <w:style w:type="paragraph" w:customStyle="1" w:styleId="Popiska">
    <w:name w:val="Popiska"/>
    <w:basedOn w:val="Titulek1"/>
    <w:uiPriority w:val="99"/>
  </w:style>
  <w:style w:type="paragraph" w:customStyle="1" w:styleId="Zdroj">
    <w:name w:val="Zdroj"/>
    <w:basedOn w:val="Titulek1"/>
    <w:uiPriority w:val="99"/>
    <w:pPr>
      <w:spacing w:before="0" w:after="57"/>
    </w:pPr>
    <w:rPr>
      <w:b w:val="0"/>
      <w:bCs w:val="0"/>
      <w:i/>
      <w:iCs/>
      <w:color w:val="000000"/>
    </w:rPr>
  </w:style>
  <w:style w:type="paragraph" w:customStyle="1" w:styleId="Nadpis41">
    <w:name w:val="Nadpis 41"/>
    <w:basedOn w:val="Zakladnitext"/>
    <w:next w:val="Zakladnitext"/>
    <w:uiPriority w:val="99"/>
    <w:pPr>
      <w:keepNext/>
      <w:keepLines/>
      <w:tabs>
        <w:tab w:val="clear" w:pos="340"/>
        <w:tab w:val="clear" w:pos="680"/>
        <w:tab w:val="clear" w:pos="1020"/>
        <w:tab w:val="left" w:pos="454"/>
      </w:tabs>
      <w:spacing w:line="220" w:lineRule="atLeast"/>
    </w:pPr>
    <w:rPr>
      <w:b/>
      <w:bCs/>
      <w:caps/>
    </w:rPr>
  </w:style>
  <w:style w:type="paragraph" w:customStyle="1" w:styleId="Abecedniodrazky">
    <w:name w:val="Abecedni odrazky"/>
    <w:basedOn w:val="Zakladnitext"/>
    <w:uiPriority w:val="99"/>
    <w:pPr>
      <w:ind w:left="680" w:hanging="340"/>
    </w:pPr>
    <w:rPr>
      <w:b/>
      <w:bCs/>
    </w:rPr>
  </w:style>
  <w:style w:type="paragraph" w:customStyle="1" w:styleId="Pododrazka">
    <w:name w:val="Pododrazka"/>
    <w:basedOn w:val="Zakladnitext"/>
    <w:uiPriority w:val="99"/>
    <w:pPr>
      <w:spacing w:before="0"/>
      <w:ind w:left="680" w:hanging="340"/>
    </w:pPr>
  </w:style>
  <w:style w:type="paragraph" w:customStyle="1" w:styleId="Tabulka">
    <w:name w:val="Tabulka"/>
    <w:basedOn w:val="Titulek1"/>
    <w:uiPriority w:val="99"/>
    <w:pPr>
      <w:tabs>
        <w:tab w:val="left" w:pos="0"/>
      </w:tabs>
      <w:spacing w:after="113"/>
    </w:pPr>
  </w:style>
  <w:style w:type="paragraph" w:customStyle="1" w:styleId="Abecedniodrazkykopie">
    <w:name w:val="Abecedni odrazky kopie"/>
    <w:basedOn w:val="Zakladnitext"/>
    <w:uiPriority w:val="99"/>
    <w:pPr>
      <w:tabs>
        <w:tab w:val="clear" w:pos="340"/>
        <w:tab w:val="clear" w:pos="680"/>
        <w:tab w:val="left" w:pos="454"/>
        <w:tab w:val="left" w:pos="907"/>
      </w:tabs>
      <w:ind w:left="454" w:hanging="454"/>
    </w:pPr>
  </w:style>
  <w:style w:type="paragraph" w:customStyle="1" w:styleId="Mezititulek">
    <w:name w:val="Mezititulek"/>
    <w:basedOn w:val="Zakladnitext"/>
    <w:uiPriority w:val="99"/>
    <w:rPr>
      <w:b/>
      <w:bCs/>
    </w:rPr>
  </w:style>
  <w:style w:type="paragraph" w:customStyle="1" w:styleId="NadpisPlohy">
    <w:name w:val="Nadpis_Přílohy"/>
    <w:basedOn w:val="Nadpis11"/>
    <w:uiPriority w:val="99"/>
  </w:style>
  <w:style w:type="paragraph" w:customStyle="1" w:styleId="Priloha">
    <w:name w:val="Priloha"/>
    <w:basedOn w:val="NadpisPlohy"/>
    <w:uiPriority w:val="99"/>
    <w:pPr>
      <w:tabs>
        <w:tab w:val="clear" w:pos="454"/>
        <w:tab w:val="left" w:pos="0"/>
      </w:tabs>
      <w:ind w:left="2268" w:hanging="2268"/>
    </w:pPr>
  </w:style>
  <w:style w:type="paragraph" w:customStyle="1" w:styleId="Prilohapopiska">
    <w:name w:val="Priloha popiska"/>
    <w:basedOn w:val="Titulek1"/>
    <w:uiPriority w:val="99"/>
    <w:pPr>
      <w:tabs>
        <w:tab w:val="clear" w:pos="340"/>
        <w:tab w:val="left" w:pos="454"/>
      </w:tabs>
      <w:ind w:left="907" w:hanging="907"/>
    </w:pPr>
  </w:style>
  <w:style w:type="paragraph" w:customStyle="1" w:styleId="Podcarou">
    <w:name w:val="Pod carou"/>
    <w:basedOn w:val="Zakladnitext"/>
    <w:uiPriority w:val="99"/>
    <w:pPr>
      <w:spacing w:before="57" w:line="220" w:lineRule="atLeast"/>
    </w:pPr>
    <w:rPr>
      <w:sz w:val="18"/>
      <w:szCs w:val="18"/>
    </w:rPr>
  </w:style>
  <w:style w:type="paragraph" w:customStyle="1" w:styleId="TableParagraph">
    <w:name w:val="Table Paragraph"/>
    <w:basedOn w:val="Zakladnitext"/>
    <w:uiPriority w:val="99"/>
    <w:pPr>
      <w:spacing w:before="0" w:line="200" w:lineRule="atLeast"/>
    </w:pPr>
    <w:rPr>
      <w:sz w:val="18"/>
      <w:szCs w:val="18"/>
    </w:rPr>
  </w:style>
  <w:style w:type="paragraph" w:customStyle="1" w:styleId="TabulkanadpisNAKI">
    <w:name w:val="Tabulka nadpis NAKI"/>
    <w:basedOn w:val="TableParagraph"/>
    <w:uiPriority w:val="99"/>
    <w:pPr>
      <w:keepNext/>
    </w:pPr>
    <w:rPr>
      <w:b/>
      <w:bCs/>
      <w:color w:val="FFFFFF"/>
    </w:rPr>
  </w:style>
  <w:style w:type="character" w:customStyle="1" w:styleId="bold">
    <w:name w:val="bold"/>
    <w:uiPriority w:val="99"/>
    <w:rPr>
      <w:b/>
    </w:rPr>
  </w:style>
  <w:style w:type="character" w:customStyle="1" w:styleId="Odkaznakoment1">
    <w:name w:val="Odkaz na komentář1"/>
    <w:uiPriority w:val="99"/>
    <w:rPr>
      <w:w w:val="100"/>
      <w:sz w:val="16"/>
    </w:rPr>
  </w:style>
  <w:style w:type="character" w:customStyle="1" w:styleId="StylseznamuimportovanzWordu11StylyproimportovanseznamyzWorduRTF">
    <w:name w:val="Styl seznamu importovaný z Wordu11 (Styly pro importované seznamy z Wordu/RTF)"/>
    <w:uiPriority w:val="99"/>
  </w:style>
  <w:style w:type="character" w:customStyle="1" w:styleId="StylseznamuimportovanzWordu2StylyproimportovanseznamyzWorduRTF">
    <w:name w:val="Styl seznamu importovaný z Wordu2 (Styly pro importované seznamy z Wordu/RTF)"/>
    <w:uiPriority w:val="99"/>
  </w:style>
  <w:style w:type="character" w:customStyle="1" w:styleId="StylseznamuimportovanzWordu3StylyproimportovanseznamyzWorduRTF">
    <w:name w:val="Styl seznamu importovaný z Wordu3 (Styly pro importované seznamy z Wordu/RTF)"/>
    <w:uiPriority w:val="99"/>
  </w:style>
  <w:style w:type="character" w:customStyle="1" w:styleId="StylseznamuimportovanzWordu7StylyproimportovanseznamyzWorduRTF">
    <w:name w:val="Styl seznamu importovaný z Wordu7 (Styly pro importované seznamy z Wordu/RTF)"/>
    <w:uiPriority w:val="99"/>
  </w:style>
  <w:style w:type="character" w:customStyle="1" w:styleId="StylseznamuimportovanzWordu8StylyproimportovanseznamyzWorduRTF">
    <w:name w:val="Styl seznamu importovaný z Wordu8 (Styly pro importované seznamy z Wordu/RTF)"/>
    <w:uiPriority w:val="99"/>
  </w:style>
  <w:style w:type="character" w:customStyle="1" w:styleId="StylseznamuimportovanzWordu6StylyproimportovanseznamyzWorduRTF">
    <w:name w:val="Styl seznamu importovaný z Wordu6 (Styly pro importované seznamy z Wordu/RTF)"/>
    <w:uiPriority w:val="99"/>
  </w:style>
  <w:style w:type="paragraph" w:customStyle="1" w:styleId="Default">
    <w:name w:val="Default"/>
    <w:basedOn w:val="Bezodstavcovhostylu"/>
    <w:uiPriority w:val="99"/>
    <w:rsid w:val="00053D21"/>
    <w:pPr>
      <w:widowControl/>
      <w:spacing w:after="200"/>
    </w:pPr>
    <w:rPr>
      <w:rFonts w:ascii="Arial" w:hAnsi="Arial" w:cs="Arial"/>
    </w:rPr>
  </w:style>
  <w:style w:type="paragraph" w:styleId="Titulek">
    <w:name w:val="caption"/>
    <w:basedOn w:val="Nadpis11"/>
    <w:uiPriority w:val="99"/>
    <w:qFormat/>
    <w:rsid w:val="00053D21"/>
    <w:pPr>
      <w:widowControl/>
    </w:pPr>
  </w:style>
  <w:style w:type="paragraph" w:styleId="Textbubliny">
    <w:name w:val="Balloon Text"/>
    <w:basedOn w:val="Normln"/>
    <w:link w:val="TextbublinyChar"/>
    <w:uiPriority w:val="99"/>
    <w:semiHidden/>
    <w:unhideWhenUsed/>
    <w:rsid w:val="00161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00C"/>
    <w:rPr>
      <w:rFonts w:ascii="Tahoma" w:hAnsi="Tahoma" w:cs="Tahoma"/>
      <w:color w:val="000000"/>
      <w:sz w:val="16"/>
      <w:szCs w:val="16"/>
    </w:rPr>
  </w:style>
  <w:style w:type="paragraph" w:styleId="Odstavecseseznamem">
    <w:name w:val="List Paragraph"/>
    <w:basedOn w:val="Normln"/>
    <w:uiPriority w:val="34"/>
    <w:qFormat/>
    <w:rsid w:val="0016100C"/>
    <w:pPr>
      <w:ind w:left="720"/>
      <w:contextualSpacing/>
    </w:pPr>
  </w:style>
  <w:style w:type="character" w:styleId="Hypertextovodkaz">
    <w:name w:val="Hyperlink"/>
    <w:basedOn w:val="Standardnpsmoodstavce"/>
    <w:uiPriority w:val="99"/>
    <w:unhideWhenUsed/>
    <w:rsid w:val="00C00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michal.rett\Disk%20Google\Culturenet\www.czechdance.info" TargetMode="External"/><Relationship Id="rId21" Type="http://schemas.openxmlformats.org/officeDocument/2006/relationships/image" Target="media/image5.png"/><Relationship Id="rId42" Type="http://schemas.openxmlformats.org/officeDocument/2006/relationships/hyperlink" Target="file:///C:\Users\michal.rett\Disk%20Google\Culturenet\www.culturenet.cz" TargetMode="External"/><Relationship Id="rId47" Type="http://schemas.openxmlformats.org/officeDocument/2006/relationships/hyperlink" Target="file:///C:\Users\michal.rett\Disk%20Google\Culturenet\www.culturenet.cz" TargetMode="External"/><Relationship Id="rId63" Type="http://schemas.openxmlformats.org/officeDocument/2006/relationships/hyperlink" Target="http://www.idu.cz/media/document/2-nemecke-kkp.pdf" TargetMode="External"/><Relationship Id="rId68" Type="http://schemas.openxmlformats.org/officeDocument/2006/relationships/hyperlink" Target="http://www.idu.cz/cs/publikace-7" TargetMode="External"/><Relationship Id="rId2" Type="http://schemas.openxmlformats.org/officeDocument/2006/relationships/styles" Target="styles.xml"/><Relationship Id="rId16" Type="http://schemas.openxmlformats.org/officeDocument/2006/relationships/hyperlink" Target="http://www.culturenet.cz/databaze/" TargetMode="External"/><Relationship Id="rId29" Type="http://schemas.openxmlformats.org/officeDocument/2006/relationships/hyperlink" Target="file:///C:\Users\michal.rett\Disk%20Google\Culturenet\www.artlist.cz" TargetMode="External"/><Relationship Id="rId11" Type="http://schemas.openxmlformats.org/officeDocument/2006/relationships/image" Target="media/image1.jpeg"/><Relationship Id="rId24" Type="http://schemas.openxmlformats.org/officeDocument/2006/relationships/hyperlink" Target="file:///C:\Users\michal.rett\Disk%20Google\Culturenet\www.divadlo.cz" TargetMode="External"/><Relationship Id="rId32" Type="http://schemas.openxmlformats.org/officeDocument/2006/relationships/hyperlink" Target="file:///C:\Users\michal.rett\Disk%20Google\Culturenet\www.divadlo.cz" TargetMode="External"/><Relationship Id="rId37" Type="http://schemas.openxmlformats.org/officeDocument/2006/relationships/hyperlink" Target="file:///C:\Users\michal.rett\Disk%20Google\Culturenet\www.culturenet.cz" TargetMode="External"/><Relationship Id="rId40" Type="http://schemas.openxmlformats.org/officeDocument/2006/relationships/hyperlink" Target="file:///C:\Users\michal.rett\Disk%20Google\Culturenet\Czechlit.cz" TargetMode="External"/><Relationship Id="rId45" Type="http://schemas.openxmlformats.org/officeDocument/2006/relationships/hyperlink" Target="file:///C:\Users\michal.rett\Disk%20Google\Culturenet\www.culturenet.cz" TargetMode="External"/><Relationship Id="rId53" Type="http://schemas.openxmlformats.org/officeDocument/2006/relationships/hyperlink" Target="http://www.artmap.cz" TargetMode="External"/><Relationship Id="rId58" Type="http://schemas.openxmlformats.org/officeDocument/2006/relationships/hyperlink" Target="file:///C:\Users\michal.rett\Disk%20Google\Culturenet\www.czechlit.cz" TargetMode="External"/><Relationship Id="rId66" Type="http://schemas.openxmlformats.org/officeDocument/2006/relationships/hyperlink" Target="http://www.idu.cz/media/document/problemova-analyza-kulturnich-a-kreativnich-prumyslu.pdf" TargetMode="External"/><Relationship Id="rId5" Type="http://schemas.openxmlformats.org/officeDocument/2006/relationships/webSettings" Target="webSettings.xml"/><Relationship Id="rId61" Type="http://schemas.openxmlformats.org/officeDocument/2006/relationships/hyperlink" Target="http://www.idu.cz/media/document/kreativni-a-aktivni-zlinsko_lia-ghilardi.pdf" TargetMode="External"/><Relationship Id="rId19" Type="http://schemas.openxmlformats.org/officeDocument/2006/relationships/hyperlink" Target="file:///C:\Users\michal.rett\Disk%20Google\Culturenet\Divadlo.cz" TargetMode="External"/><Relationship Id="rId14" Type="http://schemas.openxmlformats.org/officeDocument/2006/relationships/hyperlink" Target="http://www.culturenet.cz/databaze" TargetMode="External"/><Relationship Id="rId22" Type="http://schemas.openxmlformats.org/officeDocument/2006/relationships/hyperlink" Target="http://www.culturenet.cz/databaze" TargetMode="External"/><Relationship Id="rId27" Type="http://schemas.openxmlformats.org/officeDocument/2006/relationships/hyperlink" Target="file:///C:\Users\michal.rett\Disk%20Google\Culturenet\www.czechlit.cz" TargetMode="External"/><Relationship Id="rId30" Type="http://schemas.openxmlformats.org/officeDocument/2006/relationships/hyperlink" Target="file:///C:\Users\michal.rett\Disk%20Google\Culturenet\www.cz-museums.cz\adresar" TargetMode="External"/><Relationship Id="rId35" Type="http://schemas.openxmlformats.org/officeDocument/2006/relationships/hyperlink" Target="http://www.culturenet.cz/databaze/databaze/#b=3&amp;sa=map" TargetMode="External"/><Relationship Id="rId43" Type="http://schemas.openxmlformats.org/officeDocument/2006/relationships/hyperlink" Target="file:///C:\Users\michal.rett\Disk%20Google\Culturenet\www.culturenet.cz" TargetMode="External"/><Relationship Id="rId48" Type="http://schemas.openxmlformats.org/officeDocument/2006/relationships/hyperlink" Target="file:///C:\Users\michal.rett\Disk%20Google\Culturenet\www.culturenet.cz" TargetMode="External"/><Relationship Id="rId56" Type="http://schemas.openxmlformats.org/officeDocument/2006/relationships/hyperlink" Target="file:///C:\Users\michal.rett\Disk%20Google\Culturenet\www.cz-museums.cz\adresar\" TargetMode="External"/><Relationship Id="rId64" Type="http://schemas.openxmlformats.org/officeDocument/2006/relationships/hyperlink" Target="http://www.idu.cz/media/document/kp-v-rakousku.pdf" TargetMode="External"/><Relationship Id="rId69" Type="http://schemas.openxmlformats.org/officeDocument/2006/relationships/hyperlink" Target="http://www.idu.cz/media/document/strategicka-prirucka-kkp_final.pdf" TargetMode="External"/><Relationship Id="rId8" Type="http://schemas.openxmlformats.org/officeDocument/2006/relationships/hyperlink" Target="file:///C:\Users\michal.rett\Disk%20Google\Culturenet\Culturenet.cz" TargetMode="External"/><Relationship Id="rId51" Type="http://schemas.openxmlformats.org/officeDocument/2006/relationships/hyperlink" Target="http://www.archiweb.cz"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ulturenet.cz/databaze" TargetMode="External"/><Relationship Id="rId17" Type="http://schemas.openxmlformats.org/officeDocument/2006/relationships/image" Target="media/image4.jpeg"/><Relationship Id="rId25" Type="http://schemas.openxmlformats.org/officeDocument/2006/relationships/hyperlink" Target="file:///C:\Users\michal.rett\Disk%20Google\Culturenet\www.czechmusic.org" TargetMode="External"/><Relationship Id="rId33" Type="http://schemas.openxmlformats.org/officeDocument/2006/relationships/hyperlink" Target="file:///C:\Users\michal.rett\Disk%20Google\Culturenet\Divadlo.cz" TargetMode="External"/><Relationship Id="rId38" Type="http://schemas.openxmlformats.org/officeDocument/2006/relationships/hyperlink" Target="file:///C:\Users\michal.rett\Disk%20Google\Culturenet\Divadlo.cz" TargetMode="External"/><Relationship Id="rId46" Type="http://schemas.openxmlformats.org/officeDocument/2006/relationships/hyperlink" Target="file:///C:\Users\michal.rett\Disk%20Google\Culturenet\www.culturenet.cz" TargetMode="External"/><Relationship Id="rId59" Type="http://schemas.openxmlformats.org/officeDocument/2006/relationships/hyperlink" Target="http://www.nipos-mk.cz/wp-content/uploads/2010/01/Vysledky_uctu_kultury_CR_za_rok_2012.pdf" TargetMode="External"/><Relationship Id="rId67" Type="http://schemas.openxmlformats.org/officeDocument/2006/relationships/hyperlink" Target="http://www.idu.cz/media/document/mapovani-potreb-dle-oboru_idu_leden-2014_souhrn.pdf" TargetMode="External"/><Relationship Id="rId20" Type="http://schemas.openxmlformats.org/officeDocument/2006/relationships/hyperlink" Target="file:///C:\Users\michal.rett\Disk%20Google\Culturenet\Czechmusic.org" TargetMode="External"/><Relationship Id="rId41" Type="http://schemas.openxmlformats.org/officeDocument/2006/relationships/hyperlink" Target="file:///C:\Users\michal.rett\Disk%20Google\Culturenet\www.culturenet.cz" TargetMode="External"/><Relationship Id="rId54" Type="http://schemas.openxmlformats.org/officeDocument/2006/relationships/hyperlink" Target="file:///C:\Users\michal.rett\Disk%20Google\Culturenet\artlist.cz" TargetMode="External"/><Relationship Id="rId62" Type="http://schemas.openxmlformats.org/officeDocument/2006/relationships/hyperlink" Target="http://www.idu.cz/media/document/zlin-final-report-feb2.pdf" TargetMode="External"/><Relationship Id="rId70" Type="http://schemas.openxmlformats.org/officeDocument/2006/relationships/hyperlink" Target="http://www.idu.cz/media/document/kultuni-a-kreativni-prumysly-ve-vybranych-zemich-evropske-unie.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file:///C:\Users\michal.rett\Disk%20Google\Culturenet\www.mkcr.cz" TargetMode="External"/><Relationship Id="rId28" Type="http://schemas.openxmlformats.org/officeDocument/2006/relationships/hyperlink" Target="file:///C:\Users\michal.rett\Disk%20Google\Culturenet\www.artmap.cz" TargetMode="External"/><Relationship Id="rId36" Type="http://schemas.openxmlformats.org/officeDocument/2006/relationships/hyperlink" Target="file:///C:\Users\michal.rett\Disk%20Google\Culturenet\Czechmusic.org" TargetMode="External"/><Relationship Id="rId49" Type="http://schemas.openxmlformats.org/officeDocument/2006/relationships/hyperlink" Target="file:///C:\Users\michal.rett\Disk%20Google\Culturenet\www.culturenet.cz" TargetMode="External"/><Relationship Id="rId57" Type="http://schemas.openxmlformats.org/officeDocument/2006/relationships/hyperlink" Target="file:///C:\Users\michal.rett\Disk%20Google\Culturenet\www.czechdance.info" TargetMode="External"/><Relationship Id="rId10" Type="http://schemas.openxmlformats.org/officeDocument/2006/relationships/hyperlink" Target="file:///C:\Users\michal.rett\Disk%20Google\Culturenet\www.culturenet.cz" TargetMode="External"/><Relationship Id="rId31" Type="http://schemas.openxmlformats.org/officeDocument/2006/relationships/hyperlink" Target="file:///C:\Users\michal.rett\Disk%20Google\Culturenet\www.culturenet.cz" TargetMode="External"/><Relationship Id="rId44" Type="http://schemas.openxmlformats.org/officeDocument/2006/relationships/hyperlink" Target="file:///C:\Users\michal.rett\Disk%20Google\Culturenet\www.culturenet.cz" TargetMode="External"/><Relationship Id="rId52" Type="http://schemas.openxmlformats.org/officeDocument/2006/relationships/hyperlink" Target="file:///C:\Users\michal.rett\Disk%20Google\Culturenet\artmap.cz" TargetMode="External"/><Relationship Id="rId60" Type="http://schemas.openxmlformats.org/officeDocument/2006/relationships/hyperlink" Target="file:///C:\Users\michal.rett\Disk%20Google\Culturenet\Divadlo.cz" TargetMode="External"/><Relationship Id="rId65" Type="http://schemas.openxmlformats.org/officeDocument/2006/relationships/hyperlink" Target="http://www.idu.cz/cs/mapovani-mesta-pardubi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lturenet.cz/databaze/databaze/#sa=map.1" TargetMode="External"/><Relationship Id="rId13" Type="http://schemas.openxmlformats.org/officeDocument/2006/relationships/image" Target="media/image2.jpeg"/><Relationship Id="rId18" Type="http://schemas.openxmlformats.org/officeDocument/2006/relationships/hyperlink" Target="http://www.culturenet.cz/databaze" TargetMode="External"/><Relationship Id="rId39" Type="http://schemas.openxmlformats.org/officeDocument/2006/relationships/hyperlink" Target="file:///C:\Users\michal.rett\Disk%20Google\Culturenet\www.culturenet.cz" TargetMode="External"/><Relationship Id="rId34" Type="http://schemas.openxmlformats.org/officeDocument/2006/relationships/hyperlink" Target="file:///C:\Users\michal.rett\Disk%20Google\Culturenet\www.culturenet.cz" TargetMode="External"/><Relationship Id="rId50" Type="http://schemas.openxmlformats.org/officeDocument/2006/relationships/hyperlink" Target="file:///C:\Users\michal.rett\Disk%20Google\Culturenet\archiweb.cz" TargetMode="External"/><Relationship Id="rId55" Type="http://schemas.openxmlformats.org/officeDocument/2006/relationships/hyperlink" Target="file:///C:\Users\michal.rett\Disk%20Google\Culturenet\czechmusic.org" TargetMode="External"/><Relationship Id="rId7" Type="http://schemas.openxmlformats.org/officeDocument/2006/relationships/endnotes" Target="endnotes.xml"/><Relationship Id="rId71" Type="http://schemas.openxmlformats.org/officeDocument/2006/relationships/hyperlink" Target="http://www.idu.cz/media/document/prirucka-podpora-kultury-z-evropske-uni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s.wikipedia.org/wiki/Seznam_m%C4%9Bst_v_%C4%8Cesku_podle_po%C4%8Dtu_obyvate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90</Pages>
  <Words>10900</Words>
  <Characters>64316</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Institut umění - Divadelní ústav</Company>
  <LinksUpToDate>false</LinksUpToDate>
  <CharactersWithSpaces>75066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RETT</dc:creator>
  <cp:lastModifiedBy>lucie.bartonova</cp:lastModifiedBy>
  <cp:revision>23</cp:revision>
  <cp:lastPrinted>2015-09-15T11:36:00Z</cp:lastPrinted>
  <dcterms:created xsi:type="dcterms:W3CDTF">2015-09-15T11:49:00Z</dcterms:created>
  <dcterms:modified xsi:type="dcterms:W3CDTF">2015-09-15T13:34:00Z</dcterms:modified>
</cp:coreProperties>
</file>